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9F9" w:rsidRPr="000049F9" w:rsidRDefault="000049F9" w:rsidP="000049F9">
      <w:pPr>
        <w:spacing w:after="0" w:line="240" w:lineRule="auto"/>
        <w:jc w:val="center"/>
        <w:rPr>
          <w:rFonts w:ascii="Times New Roman" w:eastAsia="Times New Roman" w:hAnsi="Times New Roman" w:cs="Times New Roman"/>
          <w:sz w:val="24"/>
          <w:szCs w:val="24"/>
          <w:lang w:eastAsia="bg-BG"/>
        </w:rPr>
      </w:pPr>
      <w:r w:rsidRPr="000049F9">
        <w:rPr>
          <w:rFonts w:ascii="Times New Roman" w:eastAsia="Times New Roman" w:hAnsi="Times New Roman" w:cs="Times New Roman"/>
          <w:b/>
          <w:bCs/>
          <w:sz w:val="32"/>
          <w:szCs w:val="32"/>
          <w:lang w:eastAsia="bg-BG"/>
        </w:rPr>
        <w:t>У     С     Т     А     В</w:t>
      </w:r>
    </w:p>
    <w:p w:rsidR="000049F9" w:rsidRPr="000049F9" w:rsidRDefault="000049F9" w:rsidP="000049F9">
      <w:pPr>
        <w:spacing w:after="0" w:line="240" w:lineRule="auto"/>
        <w:jc w:val="center"/>
        <w:rPr>
          <w:rFonts w:ascii="Times New Roman" w:eastAsia="Times New Roman" w:hAnsi="Times New Roman" w:cs="Times New Roman"/>
          <w:sz w:val="24"/>
          <w:szCs w:val="24"/>
          <w:lang w:eastAsia="bg-BG"/>
        </w:rPr>
      </w:pPr>
    </w:p>
    <w:p w:rsidR="000049F9" w:rsidRPr="000049F9" w:rsidRDefault="000049F9" w:rsidP="000049F9">
      <w:pPr>
        <w:spacing w:after="0" w:line="240" w:lineRule="auto"/>
        <w:jc w:val="center"/>
        <w:rPr>
          <w:rFonts w:ascii="Times New Roman" w:eastAsia="Times New Roman" w:hAnsi="Times New Roman" w:cs="Times New Roman"/>
          <w:sz w:val="24"/>
          <w:szCs w:val="24"/>
          <w:lang w:eastAsia="bg-BG"/>
        </w:rPr>
      </w:pPr>
      <w:r w:rsidRPr="000049F9">
        <w:rPr>
          <w:rFonts w:ascii="Times New Roman" w:eastAsia="Times New Roman" w:hAnsi="Times New Roman" w:cs="Times New Roman"/>
          <w:b/>
          <w:bCs/>
          <w:sz w:val="24"/>
          <w:szCs w:val="24"/>
          <w:lang w:eastAsia="bg-BG"/>
        </w:rPr>
        <w:t>НА  НАРОДНО ЧИТАЛИЩЕ </w:t>
      </w:r>
    </w:p>
    <w:p w:rsidR="000049F9" w:rsidRPr="000049F9" w:rsidRDefault="000049F9" w:rsidP="000049F9">
      <w:pPr>
        <w:spacing w:after="0" w:line="240" w:lineRule="auto"/>
        <w:jc w:val="center"/>
        <w:rPr>
          <w:rFonts w:ascii="Times New Roman" w:eastAsia="Times New Roman" w:hAnsi="Times New Roman" w:cs="Times New Roman"/>
          <w:sz w:val="24"/>
          <w:szCs w:val="24"/>
          <w:lang w:eastAsia="bg-BG"/>
        </w:rPr>
      </w:pPr>
    </w:p>
    <w:p w:rsidR="000049F9" w:rsidRPr="000049F9" w:rsidRDefault="000049F9" w:rsidP="000049F9">
      <w:pPr>
        <w:spacing w:after="0" w:line="240" w:lineRule="auto"/>
        <w:jc w:val="center"/>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val="en-US" w:eastAsia="bg-BG"/>
        </w:rPr>
        <w:t>“</w:t>
      </w:r>
      <w:r w:rsidRPr="000049F9">
        <w:rPr>
          <w:rFonts w:ascii="Times New Roman" w:eastAsia="Times New Roman" w:hAnsi="Times New Roman" w:cs="Times New Roman"/>
          <w:sz w:val="28"/>
          <w:szCs w:val="28"/>
          <w:lang w:eastAsia="bg-BG"/>
        </w:rPr>
        <w:t>Отец Паисий-1910</w:t>
      </w:r>
      <w:r>
        <w:rPr>
          <w:rFonts w:ascii="Times New Roman" w:eastAsia="Times New Roman" w:hAnsi="Times New Roman" w:cs="Times New Roman"/>
          <w:sz w:val="28"/>
          <w:szCs w:val="28"/>
          <w:lang w:val="en-US" w:eastAsia="bg-BG"/>
        </w:rPr>
        <w:t>”</w:t>
      </w:r>
      <w:r w:rsidRPr="000049F9">
        <w:rPr>
          <w:rFonts w:ascii="Times New Roman" w:eastAsia="Times New Roman" w:hAnsi="Times New Roman" w:cs="Times New Roman"/>
          <w:sz w:val="28"/>
          <w:szCs w:val="28"/>
          <w:lang w:eastAsia="bg-BG"/>
        </w:rPr>
        <w:t xml:space="preserve"> г. с.Доспей, общ.Самоков,</w:t>
      </w:r>
      <w:r w:rsidR="007F4863">
        <w:rPr>
          <w:rFonts w:ascii="Times New Roman" w:eastAsia="Times New Roman" w:hAnsi="Times New Roman" w:cs="Times New Roman"/>
          <w:sz w:val="28"/>
          <w:szCs w:val="28"/>
          <w:lang w:val="en-US" w:eastAsia="bg-BG"/>
        </w:rPr>
        <w:t xml:space="preserve"> </w:t>
      </w:r>
      <w:r w:rsidRPr="000049F9">
        <w:rPr>
          <w:rFonts w:ascii="Times New Roman" w:eastAsia="Times New Roman" w:hAnsi="Times New Roman" w:cs="Times New Roman"/>
          <w:sz w:val="28"/>
          <w:szCs w:val="28"/>
          <w:lang w:eastAsia="bg-BG"/>
        </w:rPr>
        <w:t>обл. Софийска</w:t>
      </w:r>
    </w:p>
    <w:p w:rsidR="000049F9" w:rsidRPr="000049F9" w:rsidRDefault="000049F9" w:rsidP="000049F9">
      <w:pPr>
        <w:spacing w:after="0" w:line="240" w:lineRule="auto"/>
        <w:jc w:val="center"/>
        <w:rPr>
          <w:rFonts w:ascii="Times New Roman" w:eastAsia="Times New Roman" w:hAnsi="Times New Roman" w:cs="Times New Roman"/>
          <w:sz w:val="28"/>
          <w:szCs w:val="28"/>
          <w:lang w:eastAsia="bg-BG"/>
        </w:rPr>
      </w:pPr>
      <w:bookmarkStart w:id="0" w:name="more"/>
      <w:bookmarkEnd w:id="0"/>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bookmarkStart w:id="1" w:name="_GoBack"/>
      <w:bookmarkEnd w:id="1"/>
    </w:p>
    <w:p w:rsidR="000049F9" w:rsidRPr="000049F9" w:rsidRDefault="000049F9" w:rsidP="000049F9">
      <w:pPr>
        <w:spacing w:after="0" w:line="240" w:lineRule="auto"/>
        <w:jc w:val="center"/>
        <w:rPr>
          <w:rFonts w:ascii="Times New Roman" w:eastAsia="Times New Roman" w:hAnsi="Times New Roman" w:cs="Times New Roman"/>
          <w:sz w:val="24"/>
          <w:szCs w:val="24"/>
          <w:lang w:eastAsia="bg-BG"/>
        </w:rPr>
      </w:pPr>
      <w:r w:rsidRPr="000049F9">
        <w:rPr>
          <w:rFonts w:ascii="Times New Roman" w:eastAsia="Times New Roman" w:hAnsi="Times New Roman" w:cs="Times New Roman"/>
          <w:b/>
          <w:bCs/>
          <w:sz w:val="24"/>
          <w:szCs w:val="24"/>
          <w:u w:val="single"/>
          <w:lang w:eastAsia="bg-BG"/>
        </w:rPr>
        <w:t>І. ГЛАВА ПЪРВА. ОБЩИ ПОЛОЖЕНИЯ.</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p>
    <w:p w:rsidR="000049F9" w:rsidRPr="000049F9" w:rsidRDefault="000049F9" w:rsidP="00795B37">
      <w:pPr>
        <w:spacing w:after="0" w:line="240" w:lineRule="auto"/>
        <w:rPr>
          <w:rFonts w:ascii="Times New Roman" w:eastAsia="Times New Roman" w:hAnsi="Times New Roman" w:cs="Times New Roman"/>
          <w:sz w:val="28"/>
          <w:szCs w:val="28"/>
          <w:lang w:eastAsia="bg-BG"/>
        </w:rPr>
      </w:pPr>
      <w:r w:rsidRPr="000049F9">
        <w:rPr>
          <w:rFonts w:ascii="Times New Roman" w:eastAsia="Times New Roman" w:hAnsi="Times New Roman" w:cs="Times New Roman"/>
          <w:sz w:val="24"/>
          <w:szCs w:val="24"/>
          <w:lang w:eastAsia="bg-BG"/>
        </w:rPr>
        <w:t xml:space="preserve">Чл.1. С този устав се урежда учредяването, устройството, управлението, дейността, имуществото, финансирането, издръжката и прекратяването на  </w:t>
      </w:r>
      <w:r w:rsidR="00795B37">
        <w:rPr>
          <w:rFonts w:ascii="Times New Roman" w:eastAsia="Times New Roman" w:hAnsi="Times New Roman" w:cs="Times New Roman"/>
          <w:sz w:val="24"/>
          <w:szCs w:val="24"/>
          <w:lang w:eastAsia="bg-BG"/>
        </w:rPr>
        <w:t xml:space="preserve">Народно читалище </w:t>
      </w:r>
      <w:r w:rsidR="00795B37" w:rsidRPr="000049F9">
        <w:rPr>
          <w:rFonts w:ascii="Times New Roman" w:eastAsia="Times New Roman" w:hAnsi="Times New Roman" w:cs="Times New Roman"/>
          <w:sz w:val="24"/>
          <w:szCs w:val="24"/>
          <w:lang w:eastAsia="bg-BG"/>
        </w:rPr>
        <w:t>,,</w:t>
      </w:r>
      <w:r w:rsidR="00795B37" w:rsidRPr="00B42CA3">
        <w:rPr>
          <w:rFonts w:ascii="Times New Roman" w:eastAsia="Times New Roman" w:hAnsi="Times New Roman" w:cs="Times New Roman"/>
          <w:sz w:val="24"/>
          <w:szCs w:val="24"/>
          <w:lang w:eastAsia="bg-BG"/>
        </w:rPr>
        <w:t>Отец Паисий-1910</w:t>
      </w:r>
      <w:r w:rsidR="00795B37" w:rsidRPr="00B42CA3">
        <w:rPr>
          <w:rFonts w:ascii="Times New Roman" w:eastAsia="Times New Roman" w:hAnsi="Times New Roman" w:cs="Times New Roman"/>
          <w:sz w:val="24"/>
          <w:szCs w:val="24"/>
          <w:lang w:val="en-US" w:eastAsia="bg-BG"/>
        </w:rPr>
        <w:t>”</w:t>
      </w:r>
      <w:r w:rsidR="00795B37" w:rsidRPr="00B42CA3">
        <w:rPr>
          <w:rFonts w:ascii="Times New Roman" w:eastAsia="Times New Roman" w:hAnsi="Times New Roman" w:cs="Times New Roman"/>
          <w:sz w:val="24"/>
          <w:szCs w:val="24"/>
          <w:lang w:eastAsia="bg-BG"/>
        </w:rPr>
        <w:t xml:space="preserve"> г. с.Доспей, общ.Самоков,обл. Софийска</w:t>
      </w:r>
    </w:p>
    <w:p w:rsidR="000049F9" w:rsidRPr="000049F9" w:rsidRDefault="000049F9" w:rsidP="00795B37">
      <w:pPr>
        <w:spacing w:after="0" w:line="240" w:lineRule="auto"/>
        <w:rPr>
          <w:rFonts w:ascii="Times New Roman" w:eastAsia="Times New Roman" w:hAnsi="Times New Roman" w:cs="Times New Roman"/>
          <w:sz w:val="28"/>
          <w:szCs w:val="28"/>
          <w:lang w:eastAsia="bg-BG"/>
        </w:rPr>
      </w:pPr>
      <w:r w:rsidRPr="000049F9">
        <w:rPr>
          <w:rFonts w:ascii="Times New Roman" w:eastAsia="Times New Roman" w:hAnsi="Times New Roman" w:cs="Times New Roman"/>
          <w:sz w:val="24"/>
          <w:szCs w:val="24"/>
          <w:lang w:eastAsia="bg-BG"/>
        </w:rPr>
        <w:t>Чл</w:t>
      </w:r>
      <w:r w:rsidR="00795B37">
        <w:rPr>
          <w:rFonts w:ascii="Times New Roman" w:eastAsia="Times New Roman" w:hAnsi="Times New Roman" w:cs="Times New Roman"/>
          <w:sz w:val="24"/>
          <w:szCs w:val="24"/>
          <w:lang w:eastAsia="bg-BG"/>
        </w:rPr>
        <w:t>. 2. (1) Народно  читалище ,,</w:t>
      </w:r>
      <w:r w:rsidR="00795B37" w:rsidRPr="00795B37">
        <w:rPr>
          <w:rFonts w:ascii="Times New Roman" w:eastAsia="Times New Roman" w:hAnsi="Times New Roman" w:cs="Times New Roman"/>
          <w:sz w:val="24"/>
          <w:szCs w:val="24"/>
          <w:lang w:eastAsia="bg-BG"/>
        </w:rPr>
        <w:t xml:space="preserve"> </w:t>
      </w:r>
      <w:r w:rsidR="00795B37" w:rsidRPr="00B42CA3">
        <w:rPr>
          <w:rFonts w:ascii="Times New Roman" w:eastAsia="Times New Roman" w:hAnsi="Times New Roman" w:cs="Times New Roman"/>
          <w:sz w:val="24"/>
          <w:szCs w:val="24"/>
          <w:lang w:eastAsia="bg-BG"/>
        </w:rPr>
        <w:t>Отец Паисий-1910</w:t>
      </w:r>
      <w:r w:rsidR="00795B37" w:rsidRPr="00B42CA3">
        <w:rPr>
          <w:rFonts w:ascii="Times New Roman" w:eastAsia="Times New Roman" w:hAnsi="Times New Roman" w:cs="Times New Roman"/>
          <w:sz w:val="24"/>
          <w:szCs w:val="24"/>
          <w:lang w:val="en-US" w:eastAsia="bg-BG"/>
        </w:rPr>
        <w:t>”</w:t>
      </w:r>
      <w:r w:rsidR="00795B37" w:rsidRPr="00B42CA3">
        <w:rPr>
          <w:rFonts w:ascii="Times New Roman" w:eastAsia="Times New Roman" w:hAnsi="Times New Roman" w:cs="Times New Roman"/>
          <w:sz w:val="24"/>
          <w:szCs w:val="24"/>
          <w:lang w:eastAsia="bg-BG"/>
        </w:rPr>
        <w:t xml:space="preserve"> г. с.Доспей, общ.Самоков,обл. Софийска</w:t>
      </w:r>
      <w:r w:rsidRPr="000049F9">
        <w:rPr>
          <w:rFonts w:ascii="Times New Roman" w:eastAsia="Times New Roman" w:hAnsi="Times New Roman" w:cs="Times New Roman"/>
          <w:sz w:val="24"/>
          <w:szCs w:val="24"/>
          <w:lang w:eastAsia="bg-BG"/>
        </w:rPr>
        <w:t xml:space="preserve"> традиционно самоуправляващо се културно – просветно сдружение на жителите от гр., което изпълнява и държавни културно-просветни задачи. В неговата дейност могат да участват всички физически лица без ограничения и без оглед на възраст, пол, политически и религиозни възгледи, и етническо самосъзнание.</w:t>
      </w:r>
    </w:p>
    <w:p w:rsidR="000049F9" w:rsidRPr="000049F9" w:rsidRDefault="000049F9" w:rsidP="000049F9">
      <w:pPr>
        <w:spacing w:after="0" w:line="240" w:lineRule="auto"/>
        <w:ind w:firstLine="708"/>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(2)Читалището е юридическо лице с нестопанска цел с наименов</w:t>
      </w:r>
      <w:r w:rsidR="00795B37">
        <w:rPr>
          <w:rFonts w:ascii="Times New Roman" w:eastAsia="Times New Roman" w:hAnsi="Times New Roman" w:cs="Times New Roman"/>
          <w:sz w:val="24"/>
          <w:szCs w:val="24"/>
          <w:lang w:eastAsia="bg-BG"/>
        </w:rPr>
        <w:t xml:space="preserve">ание </w:t>
      </w:r>
      <w:r w:rsidR="00795B37">
        <w:rPr>
          <w:rFonts w:ascii="Times New Roman" w:eastAsia="Times New Roman" w:hAnsi="Times New Roman" w:cs="Times New Roman"/>
          <w:sz w:val="24"/>
          <w:szCs w:val="24"/>
          <w:lang w:val="en-US" w:eastAsia="bg-BG"/>
        </w:rPr>
        <w:t>“</w:t>
      </w:r>
      <w:r w:rsidR="00795B37" w:rsidRPr="00B42CA3">
        <w:rPr>
          <w:rFonts w:ascii="Times New Roman" w:eastAsia="Times New Roman" w:hAnsi="Times New Roman" w:cs="Times New Roman"/>
          <w:sz w:val="24"/>
          <w:szCs w:val="24"/>
          <w:lang w:eastAsia="bg-BG"/>
        </w:rPr>
        <w:t>Отец Паисий-1910</w:t>
      </w:r>
      <w:r w:rsidR="00795B37" w:rsidRPr="00B42CA3">
        <w:rPr>
          <w:rFonts w:ascii="Times New Roman" w:eastAsia="Times New Roman" w:hAnsi="Times New Roman" w:cs="Times New Roman"/>
          <w:sz w:val="24"/>
          <w:szCs w:val="24"/>
          <w:lang w:val="en-US" w:eastAsia="bg-BG"/>
        </w:rPr>
        <w:t>”</w:t>
      </w:r>
      <w:r w:rsidR="00795B37" w:rsidRPr="00B42CA3">
        <w:rPr>
          <w:rFonts w:ascii="Times New Roman" w:eastAsia="Times New Roman" w:hAnsi="Times New Roman" w:cs="Times New Roman"/>
          <w:sz w:val="24"/>
          <w:szCs w:val="24"/>
          <w:lang w:eastAsia="bg-BG"/>
        </w:rPr>
        <w:t xml:space="preserve"> г. с.Доспей, общ.Самоков,обл. Софийска</w:t>
      </w:r>
      <w:r w:rsidR="00C025ED">
        <w:rPr>
          <w:rFonts w:ascii="Times New Roman" w:eastAsia="Times New Roman" w:hAnsi="Times New Roman" w:cs="Times New Roman"/>
          <w:sz w:val="24"/>
          <w:szCs w:val="24"/>
          <w:lang w:eastAsia="bg-BG"/>
        </w:rPr>
        <w:t>.</w:t>
      </w:r>
      <w:r w:rsidRPr="000049F9">
        <w:rPr>
          <w:rFonts w:ascii="Times New Roman" w:eastAsia="Times New Roman" w:hAnsi="Times New Roman" w:cs="Times New Roman"/>
          <w:sz w:val="24"/>
          <w:szCs w:val="24"/>
          <w:lang w:eastAsia="bg-BG"/>
        </w:rPr>
        <w:t xml:space="preserve"> То е създадено и функционира на основание на Закона за народните читалища, Закона за юридическите лица с нестопанска цел и този устав.</w:t>
      </w:r>
    </w:p>
    <w:p w:rsidR="000049F9" w:rsidRPr="000049F9" w:rsidRDefault="000049F9" w:rsidP="000049F9">
      <w:pPr>
        <w:spacing w:after="0" w:line="240" w:lineRule="auto"/>
        <w:ind w:firstLine="708"/>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(3)Народно читалище ,,</w:t>
      </w:r>
      <w:r w:rsidR="009A3B94" w:rsidRPr="009A3B94">
        <w:rPr>
          <w:rFonts w:ascii="Times New Roman" w:eastAsia="Times New Roman" w:hAnsi="Times New Roman" w:cs="Times New Roman"/>
          <w:sz w:val="24"/>
          <w:szCs w:val="24"/>
          <w:lang w:eastAsia="bg-BG"/>
        </w:rPr>
        <w:t xml:space="preserve"> </w:t>
      </w:r>
      <w:r w:rsidR="009A3B94" w:rsidRPr="00B42CA3">
        <w:rPr>
          <w:rFonts w:ascii="Times New Roman" w:eastAsia="Times New Roman" w:hAnsi="Times New Roman" w:cs="Times New Roman"/>
          <w:sz w:val="24"/>
          <w:szCs w:val="24"/>
          <w:lang w:eastAsia="bg-BG"/>
        </w:rPr>
        <w:t>Отец Паисий-1910</w:t>
      </w:r>
      <w:r w:rsidR="009A3B94" w:rsidRPr="00B42CA3">
        <w:rPr>
          <w:rFonts w:ascii="Times New Roman" w:eastAsia="Times New Roman" w:hAnsi="Times New Roman" w:cs="Times New Roman"/>
          <w:sz w:val="24"/>
          <w:szCs w:val="24"/>
          <w:lang w:val="en-US" w:eastAsia="bg-BG"/>
        </w:rPr>
        <w:t>”</w:t>
      </w:r>
      <w:r w:rsidR="009A3B94" w:rsidRPr="00B42CA3">
        <w:rPr>
          <w:rFonts w:ascii="Times New Roman" w:eastAsia="Times New Roman" w:hAnsi="Times New Roman" w:cs="Times New Roman"/>
          <w:sz w:val="24"/>
          <w:szCs w:val="24"/>
          <w:lang w:eastAsia="bg-BG"/>
        </w:rPr>
        <w:t xml:space="preserve"> г. с.Доспей, общ.Самоков,обл. Софийска</w:t>
      </w:r>
      <w:r w:rsidR="009A3B94">
        <w:rPr>
          <w:rFonts w:ascii="Times New Roman" w:eastAsia="Times New Roman" w:hAnsi="Times New Roman" w:cs="Times New Roman"/>
          <w:sz w:val="24"/>
          <w:szCs w:val="24"/>
          <w:lang w:val="en-US" w:eastAsia="bg-BG"/>
        </w:rPr>
        <w:t>,</w:t>
      </w:r>
      <w:r w:rsidR="003E1F00">
        <w:rPr>
          <w:rFonts w:ascii="Times New Roman" w:eastAsia="Times New Roman" w:hAnsi="Times New Roman" w:cs="Times New Roman"/>
          <w:sz w:val="24"/>
          <w:szCs w:val="24"/>
          <w:lang w:eastAsia="bg-BG"/>
        </w:rPr>
        <w:t xml:space="preserve"> има за седалище </w:t>
      </w:r>
      <w:r w:rsidR="003E1F00">
        <w:rPr>
          <w:rFonts w:ascii="Times New Roman" w:eastAsia="Times New Roman" w:hAnsi="Times New Roman" w:cs="Times New Roman"/>
          <w:sz w:val="24"/>
          <w:szCs w:val="24"/>
          <w:lang w:val="en-US" w:eastAsia="bg-BG"/>
        </w:rPr>
        <w:t>с</w:t>
      </w:r>
      <w:r w:rsidR="003E1F00">
        <w:rPr>
          <w:rFonts w:ascii="Times New Roman" w:eastAsia="Times New Roman" w:hAnsi="Times New Roman" w:cs="Times New Roman"/>
          <w:sz w:val="24"/>
          <w:szCs w:val="24"/>
          <w:lang w:eastAsia="bg-BG"/>
        </w:rPr>
        <w:t>.Доспей ,</w:t>
      </w:r>
      <w:r w:rsidRPr="000049F9">
        <w:rPr>
          <w:rFonts w:ascii="Times New Roman" w:eastAsia="Times New Roman" w:hAnsi="Times New Roman" w:cs="Times New Roman"/>
          <w:sz w:val="24"/>
          <w:szCs w:val="24"/>
          <w:lang w:eastAsia="bg-BG"/>
        </w:rPr>
        <w:t xml:space="preserve">община </w:t>
      </w:r>
      <w:r w:rsidR="003E1F00">
        <w:rPr>
          <w:rFonts w:ascii="Times New Roman" w:eastAsia="Times New Roman" w:hAnsi="Times New Roman" w:cs="Times New Roman"/>
          <w:sz w:val="24"/>
          <w:szCs w:val="24"/>
          <w:lang w:eastAsia="bg-BG"/>
        </w:rPr>
        <w:t>Самоков</w:t>
      </w:r>
      <w:r w:rsidRPr="000049F9">
        <w:rPr>
          <w:rFonts w:ascii="Times New Roman" w:eastAsia="Times New Roman" w:hAnsi="Times New Roman" w:cs="Times New Roman"/>
          <w:sz w:val="24"/>
          <w:szCs w:val="24"/>
          <w:lang w:eastAsia="bg-BG"/>
        </w:rPr>
        <w:t xml:space="preserve">, където се намира и адреса на управлението </w:t>
      </w:r>
      <w:r w:rsidR="00B75DB7">
        <w:rPr>
          <w:rFonts w:ascii="Times New Roman" w:eastAsia="Times New Roman" w:hAnsi="Times New Roman" w:cs="Times New Roman"/>
          <w:sz w:val="24"/>
          <w:szCs w:val="24"/>
          <w:lang w:eastAsia="bg-BG"/>
        </w:rPr>
        <w:t xml:space="preserve">му: </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Чл. 3. (1)  Целта на читалището е да задоволява потребностите на местното население, свързани със:</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1. развитие и обогатяване на културния живот, социалната и образователна дейност в</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гр. ;</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2. запазване на  обичаите и традициите на българския народ;</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3. разширяване на знанията на гражданите и приобщаването им към ценностите и постиженията на науката, изкуството и културата;</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4. възпитаване и утвърждаване на националното самосъзнание;</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5. осигуряване на достъп до информация;</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p>
    <w:p w:rsidR="000049F9" w:rsidRPr="000049F9" w:rsidRDefault="000049F9" w:rsidP="000049F9">
      <w:pPr>
        <w:spacing w:after="0" w:line="240" w:lineRule="auto"/>
        <w:ind w:firstLine="708"/>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 xml:space="preserve">(2) </w:t>
      </w:r>
      <w:r w:rsidRPr="000049F9">
        <w:rPr>
          <w:rFonts w:ascii="Times New Roman" w:eastAsia="Times New Roman" w:hAnsi="Times New Roman" w:cs="Times New Roman"/>
          <w:b/>
          <w:bCs/>
          <w:sz w:val="24"/>
          <w:szCs w:val="24"/>
          <w:lang w:eastAsia="bg-BG"/>
        </w:rPr>
        <w:t>За постигане на целта по ал.1, читалището извършва следните основни дейности:</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1. урежда и поддържа библиотека, читалня, фото-, фоно-, филмо- и / или видеотека;</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2. създава и поддържа  електронни информационни мрежи;</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3. предоставя компютърни и интернет услуги на населението;</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4. развива и подпомага любителското художествено творчество;</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5. организира школи, кръжоци, курсове, клубове, кино и видеопоказ, празненства, концерти, чествания  и младежки дейности;</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6. събира и разпространява знания за родния край;</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7. създава, съхранява и популяризира музейни и други сбирки, съгласно Закона за културното наследство;</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8. извършва допълнителни дейности и услуги, свързани с предмета на основната му дейност, които не противоречат на Закона за народните читалища, Закона за юридическите лица с нестопанска цел и този устав, като използва приходите от тях за постигане на определените в устава му цели</w:t>
      </w:r>
      <w:r w:rsidR="00B75DB7">
        <w:rPr>
          <w:rFonts w:ascii="Times New Roman" w:eastAsia="Times New Roman" w:hAnsi="Times New Roman" w:cs="Times New Roman"/>
          <w:sz w:val="24"/>
          <w:szCs w:val="24"/>
          <w:lang w:eastAsia="bg-BG"/>
        </w:rPr>
        <w:t>,</w:t>
      </w:r>
      <w:r w:rsidRPr="000049F9">
        <w:rPr>
          <w:rFonts w:ascii="Times New Roman" w:eastAsia="Times New Roman" w:hAnsi="Times New Roman" w:cs="Times New Roman"/>
          <w:b/>
          <w:bCs/>
          <w:sz w:val="24"/>
          <w:szCs w:val="24"/>
          <w:lang w:eastAsia="bg-BG"/>
        </w:rPr>
        <w:t>не разпределя печалба!</w:t>
      </w:r>
    </w:p>
    <w:p w:rsidR="000049F9" w:rsidRPr="000049F9" w:rsidRDefault="00493447" w:rsidP="000049F9">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 xml:space="preserve">9. </w:t>
      </w:r>
      <w:r w:rsidR="000049F9" w:rsidRPr="000049F9">
        <w:rPr>
          <w:rFonts w:ascii="Times New Roman" w:eastAsia="Times New Roman" w:hAnsi="Times New Roman" w:cs="Times New Roman"/>
          <w:sz w:val="24"/>
          <w:szCs w:val="24"/>
          <w:lang w:eastAsia="bg-BG"/>
        </w:rPr>
        <w:t>Ч</w:t>
      </w:r>
      <w:r>
        <w:rPr>
          <w:rFonts w:ascii="Times New Roman" w:eastAsia="Times New Roman" w:hAnsi="Times New Roman" w:cs="Times New Roman"/>
          <w:sz w:val="24"/>
          <w:szCs w:val="24"/>
          <w:lang w:eastAsia="bg-BG"/>
        </w:rPr>
        <w:t>италището</w:t>
      </w:r>
      <w:r w:rsidR="000049F9" w:rsidRPr="000049F9">
        <w:rPr>
          <w:rFonts w:ascii="Times New Roman" w:eastAsia="Times New Roman" w:hAnsi="Times New Roman" w:cs="Times New Roman"/>
          <w:sz w:val="24"/>
          <w:szCs w:val="24"/>
          <w:lang w:eastAsia="bg-BG"/>
        </w:rPr>
        <w:t xml:space="preserve"> може да участва в читалищни сдружения за постигане на целите, които си е поставило.</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p>
    <w:p w:rsidR="000049F9" w:rsidRPr="000049F9" w:rsidRDefault="000049F9" w:rsidP="000049F9">
      <w:pPr>
        <w:spacing w:after="0" w:line="240" w:lineRule="auto"/>
        <w:jc w:val="center"/>
        <w:rPr>
          <w:rFonts w:ascii="Times New Roman" w:eastAsia="Times New Roman" w:hAnsi="Times New Roman" w:cs="Times New Roman"/>
          <w:sz w:val="24"/>
          <w:szCs w:val="24"/>
          <w:lang w:eastAsia="bg-BG"/>
        </w:rPr>
      </w:pPr>
      <w:r w:rsidRPr="000049F9">
        <w:rPr>
          <w:rFonts w:ascii="Times New Roman" w:eastAsia="Times New Roman" w:hAnsi="Times New Roman" w:cs="Times New Roman"/>
          <w:b/>
          <w:bCs/>
          <w:sz w:val="24"/>
          <w:szCs w:val="24"/>
          <w:lang w:eastAsia="bg-BG"/>
        </w:rPr>
        <w:t>ІІ. ГЛАВА ВТОРА. УЧРЕДЯВАНЕ /ПРЕОБРАЗУВАНЕ/.</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b/>
          <w:bCs/>
          <w:sz w:val="24"/>
          <w:szCs w:val="24"/>
          <w:lang w:eastAsia="bg-BG"/>
        </w:rPr>
        <w:t xml:space="preserve">Чл. 4. </w:t>
      </w:r>
      <w:r w:rsidRPr="000049F9">
        <w:rPr>
          <w:rFonts w:ascii="Times New Roman" w:eastAsia="Times New Roman" w:hAnsi="Times New Roman" w:cs="Times New Roman"/>
          <w:sz w:val="24"/>
          <w:szCs w:val="24"/>
          <w:lang w:eastAsia="bg-BG"/>
        </w:rPr>
        <w:t>(1) Читалище могат да учредят /преобразуват/ най-малко 50 дееспособни физически лица за селата или 150 дееспособни физически лица за градовете, които вземат решение на учредително събрание.</w:t>
      </w:r>
    </w:p>
    <w:p w:rsidR="000049F9" w:rsidRPr="000049F9" w:rsidRDefault="000049F9" w:rsidP="000049F9">
      <w:pPr>
        <w:spacing w:after="0" w:line="240" w:lineRule="auto"/>
        <w:ind w:firstLine="708"/>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  (2) Учредителното събрание приема устава на читалището и избира неговите органи. Уставът урежда:</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1. наименованието;</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2. седалището;</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3. целите;</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 xml:space="preserve">4. източниците на финансиране;               </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5. органите на управление и контрол, техните правомощия, начина на избирането им, реда за свикването им и за вземане на решения;</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 6. начина за приемане на членове и прекратяване на членството, както и реда за определяне на членския внос.</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b/>
          <w:bCs/>
          <w:sz w:val="24"/>
          <w:szCs w:val="24"/>
          <w:lang w:eastAsia="bg-BG"/>
        </w:rPr>
        <w:t xml:space="preserve">Чл. 5. </w:t>
      </w:r>
      <w:r w:rsidRPr="000049F9">
        <w:rPr>
          <w:rFonts w:ascii="Times New Roman" w:eastAsia="Times New Roman" w:hAnsi="Times New Roman" w:cs="Times New Roman"/>
          <w:sz w:val="24"/>
          <w:szCs w:val="24"/>
          <w:lang w:eastAsia="bg-BG"/>
        </w:rPr>
        <w:t>(1)</w:t>
      </w:r>
      <w:r w:rsidRPr="000049F9">
        <w:rPr>
          <w:rFonts w:ascii="Times New Roman" w:eastAsia="Times New Roman" w:hAnsi="Times New Roman" w:cs="Times New Roman"/>
          <w:b/>
          <w:bCs/>
          <w:sz w:val="24"/>
          <w:szCs w:val="24"/>
          <w:lang w:eastAsia="bg-BG"/>
        </w:rPr>
        <w:t xml:space="preserve"> </w:t>
      </w:r>
      <w:r w:rsidRPr="000049F9">
        <w:rPr>
          <w:rFonts w:ascii="Times New Roman" w:eastAsia="Times New Roman" w:hAnsi="Times New Roman" w:cs="Times New Roman"/>
          <w:sz w:val="24"/>
          <w:szCs w:val="24"/>
          <w:lang w:eastAsia="bg-BG"/>
        </w:rPr>
        <w:t>Читалището придобива качеството на юридическо лице с вписването му в регистъра на организациите с нестопанска цел на окръжния съд, в чийто район е седалището на читалището.</w:t>
      </w:r>
    </w:p>
    <w:p w:rsidR="000049F9" w:rsidRPr="000049F9" w:rsidRDefault="000049F9" w:rsidP="000049F9">
      <w:pPr>
        <w:spacing w:after="0" w:line="240" w:lineRule="auto"/>
        <w:ind w:firstLine="708"/>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(2) Вписването на читалищата в регистъра на окръжния съд се извършва без такси по писмена молба от настоятелството, към която се прилагат:</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1. протоколът от учредителното събрание;</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2. уставът на читалището, подписан от учредителите;</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3. нотариално заверен образец от подписа на лицето, представляващо читалището, и валидният печат на читалището.</w:t>
      </w:r>
    </w:p>
    <w:p w:rsidR="000049F9" w:rsidRPr="000049F9" w:rsidRDefault="000049F9" w:rsidP="000049F9">
      <w:pPr>
        <w:spacing w:after="0" w:line="240" w:lineRule="auto"/>
        <w:ind w:firstLine="708"/>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(3) В регистъра се вписват:</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1. наименованието и седалището на читалището и източникът на първоначалното му финансиране;</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2. уставът;</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3.имената на членовете на настоятелството и на проверителната комисия на читалището;</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4. името и длъжността на лицето, което представлява читалището;</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5. настъпилите промени по т.1 – 4.</w:t>
      </w:r>
    </w:p>
    <w:p w:rsidR="000049F9" w:rsidRPr="000049F9" w:rsidRDefault="000049F9" w:rsidP="000049F9">
      <w:pPr>
        <w:spacing w:after="0" w:line="240" w:lineRule="auto"/>
        <w:ind w:firstLine="708"/>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(4) Всяка промяна в обстоятелствата по ал.3 трябва да бъде заявена в 14-дневен срок от възникването й.</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p>
    <w:p w:rsidR="000049F9" w:rsidRPr="000049F9" w:rsidRDefault="000049F9" w:rsidP="000049F9">
      <w:pPr>
        <w:spacing w:after="0" w:line="240" w:lineRule="auto"/>
        <w:jc w:val="center"/>
        <w:rPr>
          <w:rFonts w:ascii="Times New Roman" w:eastAsia="Times New Roman" w:hAnsi="Times New Roman" w:cs="Times New Roman"/>
          <w:sz w:val="24"/>
          <w:szCs w:val="24"/>
          <w:lang w:eastAsia="bg-BG"/>
        </w:rPr>
      </w:pPr>
      <w:r w:rsidRPr="000049F9">
        <w:rPr>
          <w:rFonts w:ascii="Times New Roman" w:eastAsia="Times New Roman" w:hAnsi="Times New Roman" w:cs="Times New Roman"/>
          <w:b/>
          <w:bCs/>
          <w:sz w:val="24"/>
          <w:szCs w:val="24"/>
          <w:u w:val="single"/>
          <w:lang w:eastAsia="bg-BG"/>
        </w:rPr>
        <w:t>ІІІ. ГЛАВА ТРЕТА. ЧЛЕНСТВО В ЧИТАЛИЩЕТО.</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b/>
          <w:bCs/>
          <w:sz w:val="24"/>
          <w:szCs w:val="24"/>
          <w:lang w:eastAsia="bg-BG"/>
        </w:rPr>
        <w:t xml:space="preserve">Чл. 6. </w:t>
      </w:r>
      <w:r w:rsidRPr="000049F9">
        <w:rPr>
          <w:rFonts w:ascii="Times New Roman" w:eastAsia="Times New Roman" w:hAnsi="Times New Roman" w:cs="Times New Roman"/>
          <w:sz w:val="24"/>
          <w:szCs w:val="24"/>
          <w:lang w:eastAsia="bg-BG"/>
        </w:rPr>
        <w:t>Членството в читалището е свободно за всички дееспособни граждани без ограничения, щом те работят за постигане на целите на читалището и защитават неговите интереси.</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b/>
          <w:bCs/>
          <w:sz w:val="24"/>
          <w:szCs w:val="24"/>
          <w:lang w:eastAsia="bg-BG"/>
        </w:rPr>
        <w:t>Чл. 7.</w:t>
      </w:r>
      <w:r w:rsidRPr="000049F9">
        <w:rPr>
          <w:rFonts w:ascii="Times New Roman" w:eastAsia="Times New Roman" w:hAnsi="Times New Roman" w:cs="Times New Roman"/>
          <w:sz w:val="24"/>
          <w:szCs w:val="24"/>
          <w:lang w:eastAsia="bg-BG"/>
        </w:rPr>
        <w:t xml:space="preserve"> (1) Членовете на читалището са: индивидуални, колективни и почетни.</w:t>
      </w:r>
    </w:p>
    <w:p w:rsidR="000049F9" w:rsidRPr="000049F9" w:rsidRDefault="000049F9" w:rsidP="000049F9">
      <w:pPr>
        <w:spacing w:after="0" w:line="240" w:lineRule="auto"/>
        <w:ind w:firstLine="708"/>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(2) Индивидуалните членове на читалището са български граждани. Те са действителни  и спомагателни:</w:t>
      </w:r>
    </w:p>
    <w:p w:rsidR="000049F9" w:rsidRPr="000049F9" w:rsidRDefault="000049F9" w:rsidP="000049F9">
      <w:pPr>
        <w:spacing w:after="0" w:line="240" w:lineRule="auto"/>
        <w:ind w:firstLine="708"/>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 xml:space="preserve">1. Действителни индивидуални членове на читалището могат да бъдат всички дееспособни, непоставени под запрещение лица навършили 18 години, които участват в </w:t>
      </w:r>
      <w:r w:rsidRPr="000049F9">
        <w:rPr>
          <w:rFonts w:ascii="Times New Roman" w:eastAsia="Times New Roman" w:hAnsi="Times New Roman" w:cs="Times New Roman"/>
          <w:sz w:val="24"/>
          <w:szCs w:val="24"/>
          <w:lang w:eastAsia="bg-BG"/>
        </w:rPr>
        <w:lastRenderedPageBreak/>
        <w:t>дейността на читалището, редовно плащат членски внос, определен с решение на Общото събрание и имат право да избират и да бъдат избирани в неговите органи.</w:t>
      </w:r>
    </w:p>
    <w:p w:rsidR="000049F9" w:rsidRPr="000049F9" w:rsidRDefault="000049F9" w:rsidP="000049F9">
      <w:pPr>
        <w:spacing w:after="0" w:line="240" w:lineRule="auto"/>
        <w:ind w:firstLine="708"/>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2. Спомагателни индивидуални членове на читалището са всички дееспособни, непоставени под запрещение лица, които не са навършили 18 години и работят за постигане на целите на читалището. Те могат да бъдат освободени от плащането на членския внос или да го заплащат в намалени размери, съобразно решенията на настоятелството. Спомагателните индивидуални членове на читалището нямат право да избират и да бъдат избирани в органите на ръководството на читалището. Те имат право на съвещателен глас.</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p>
    <w:p w:rsidR="000049F9" w:rsidRPr="000049F9" w:rsidRDefault="000049F9" w:rsidP="000049F9">
      <w:pPr>
        <w:spacing w:after="0" w:line="240" w:lineRule="auto"/>
        <w:ind w:firstLine="528"/>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(3) Колективните членове съдействат за осъществяване целите на читалището, подпомагат дейностите, поддържането и обогатяването на материалната база и имат право на един глас в общото събрание. Колективни членове могат да бъдат: професионални организации; стопански организации; търговски дружества; кооперации и сдружения; културно-просветни и любителски клубове и творчески колективи.</w:t>
      </w:r>
    </w:p>
    <w:p w:rsidR="000049F9" w:rsidRPr="000049F9" w:rsidRDefault="000049F9" w:rsidP="000049F9">
      <w:pPr>
        <w:spacing w:after="0" w:line="240" w:lineRule="auto"/>
        <w:ind w:firstLine="528"/>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(4) Почетни членове могат да бъдат български и чужди граждани с изключителни заслуги за читалището.</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b/>
          <w:bCs/>
          <w:sz w:val="24"/>
          <w:szCs w:val="24"/>
          <w:lang w:eastAsia="bg-BG"/>
        </w:rPr>
        <w:t>Чл. 8.</w:t>
      </w:r>
      <w:r w:rsidRPr="000049F9">
        <w:rPr>
          <w:rFonts w:ascii="Times New Roman" w:eastAsia="Times New Roman" w:hAnsi="Times New Roman" w:cs="Times New Roman"/>
          <w:sz w:val="24"/>
          <w:szCs w:val="24"/>
          <w:lang w:eastAsia="bg-BG"/>
        </w:rPr>
        <w:t xml:space="preserve"> (1)  Кандидатите за действителни индивидуални членове подават писмено заявление до настоятелството на читалището, с което декларират, че желаят да станат членове на читалището, че познават и приемат устава на читалището и ще работят за постигане на неговите цели.</w:t>
      </w:r>
    </w:p>
    <w:p w:rsidR="000049F9" w:rsidRPr="000049F9" w:rsidRDefault="000049F9" w:rsidP="000049F9">
      <w:pPr>
        <w:spacing w:after="0" w:line="240" w:lineRule="auto"/>
        <w:ind w:firstLine="528"/>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(2)  Кандидатурите се гласуват на заседание на настоятелството. На члена на читалището се издават съответните документи за членство.</w:t>
      </w:r>
    </w:p>
    <w:p w:rsidR="000049F9" w:rsidRPr="000049F9" w:rsidRDefault="000049F9" w:rsidP="000049F9">
      <w:pPr>
        <w:spacing w:after="0" w:line="240" w:lineRule="auto"/>
        <w:ind w:firstLine="528"/>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(3)  Приетият за действителен член на читалището плаща членския си внос по ред определен от настоятелството.</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b/>
          <w:bCs/>
          <w:sz w:val="24"/>
          <w:szCs w:val="24"/>
          <w:lang w:eastAsia="bg-BG"/>
        </w:rPr>
        <w:t>Чл. 9.</w:t>
      </w:r>
      <w:r w:rsidRPr="000049F9">
        <w:rPr>
          <w:rFonts w:ascii="Times New Roman" w:eastAsia="Times New Roman" w:hAnsi="Times New Roman" w:cs="Times New Roman"/>
          <w:sz w:val="24"/>
          <w:szCs w:val="24"/>
          <w:lang w:eastAsia="bg-BG"/>
        </w:rPr>
        <w:t xml:space="preserve"> При условията на чл. 11, ал. 3 от Закона за народните читалища, в читалището могат да  членуват колективни членове. Те се приемат по писмено заявление на упълномощен предс</w:t>
      </w:r>
      <w:r w:rsidR="009C412B">
        <w:rPr>
          <w:rFonts w:ascii="Times New Roman" w:eastAsia="Times New Roman" w:hAnsi="Times New Roman" w:cs="Times New Roman"/>
          <w:sz w:val="24"/>
          <w:szCs w:val="24"/>
          <w:lang w:eastAsia="bg-BG"/>
        </w:rPr>
        <w:t>т</w:t>
      </w:r>
      <w:r w:rsidRPr="000049F9">
        <w:rPr>
          <w:rFonts w:ascii="Times New Roman" w:eastAsia="Times New Roman" w:hAnsi="Times New Roman" w:cs="Times New Roman"/>
          <w:sz w:val="24"/>
          <w:szCs w:val="24"/>
          <w:lang w:eastAsia="bg-BG"/>
        </w:rPr>
        <w:t>авител на кандидатите за колективно членство и имат право на един глас.</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b/>
          <w:bCs/>
          <w:sz w:val="24"/>
          <w:szCs w:val="24"/>
          <w:lang w:eastAsia="bg-BG"/>
        </w:rPr>
        <w:t>Чл. 10.</w:t>
      </w:r>
      <w:r w:rsidRPr="000049F9">
        <w:rPr>
          <w:rFonts w:ascii="Times New Roman" w:eastAsia="Times New Roman" w:hAnsi="Times New Roman" w:cs="Times New Roman"/>
          <w:sz w:val="24"/>
          <w:szCs w:val="24"/>
          <w:lang w:eastAsia="bg-BG"/>
        </w:rPr>
        <w:t xml:space="preserve"> Колективни членове могат да бъдат:</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1. професионални организации;</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2. стопански организации;</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3. търговски дружества;</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4. кооперации и сдружения;</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5. културно-просветни и любителски клубове и творчески колективи.</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b/>
          <w:bCs/>
          <w:sz w:val="24"/>
          <w:szCs w:val="24"/>
          <w:lang w:eastAsia="bg-BG"/>
        </w:rPr>
        <w:t xml:space="preserve">Чл. 11. </w:t>
      </w:r>
      <w:r w:rsidRPr="000049F9">
        <w:rPr>
          <w:rFonts w:ascii="Times New Roman" w:eastAsia="Times New Roman" w:hAnsi="Times New Roman" w:cs="Times New Roman"/>
          <w:sz w:val="24"/>
          <w:szCs w:val="24"/>
          <w:lang w:eastAsia="bg-BG"/>
        </w:rPr>
        <w:t>(1)  Лицата, които имат особени заслуги към читалището се обявяват за почетни членове по  решение на Общото събрание, по предложение на настоятелството или от членовете на читалището.</w:t>
      </w:r>
    </w:p>
    <w:p w:rsidR="000049F9" w:rsidRPr="000049F9" w:rsidRDefault="000049F9" w:rsidP="000049F9">
      <w:pPr>
        <w:spacing w:after="0" w:line="240" w:lineRule="auto"/>
        <w:ind w:firstLine="528"/>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     (2)  На лицата по предходния член настоятелството издава съответните удостоверения.</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b/>
          <w:bCs/>
          <w:sz w:val="24"/>
          <w:szCs w:val="24"/>
          <w:lang w:eastAsia="bg-BG"/>
        </w:rPr>
        <w:t xml:space="preserve">Чл. 12. </w:t>
      </w:r>
      <w:r w:rsidRPr="000049F9">
        <w:rPr>
          <w:rFonts w:ascii="Times New Roman" w:eastAsia="Times New Roman" w:hAnsi="Times New Roman" w:cs="Times New Roman"/>
          <w:sz w:val="24"/>
          <w:szCs w:val="24"/>
          <w:lang w:eastAsia="bg-BG"/>
        </w:rPr>
        <w:t>(1) Членовете на читалището имат право да:</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 xml:space="preserve">1. участват в управлението на читалището </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2. получават улеснен достъп до всички читалищни форми на дейност и прояви по ред определен от настоятелството;</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3. ползват с предимство културно - просветните форми на читалището;</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lastRenderedPageBreak/>
        <w:t>4. получават всякаква информация относно дейността на читалището и упражняват контрол  върху нея.</w:t>
      </w:r>
    </w:p>
    <w:p w:rsidR="000049F9" w:rsidRPr="000049F9" w:rsidRDefault="000049F9" w:rsidP="000049F9">
      <w:pPr>
        <w:spacing w:after="0" w:line="240" w:lineRule="auto"/>
        <w:ind w:firstLine="528"/>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      (2) Членовете на читалището са длъжни:</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1. да спазват устава на читалището и решенията на неговите членове;</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2. да плащат лично членския си внос;</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3. да участват в дейността на читалището;</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4. да опазват имуществото и доброто име на читалището, както и да не уронват неговия престиж.</w:t>
      </w:r>
    </w:p>
    <w:p w:rsidR="000049F9" w:rsidRPr="000049F9" w:rsidRDefault="000049F9" w:rsidP="000049F9">
      <w:pPr>
        <w:spacing w:after="10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b/>
          <w:bCs/>
          <w:sz w:val="24"/>
          <w:szCs w:val="24"/>
          <w:lang w:eastAsia="bg-BG"/>
        </w:rPr>
        <w:t xml:space="preserve">  Чл. 13. </w:t>
      </w:r>
      <w:r w:rsidRPr="000049F9">
        <w:rPr>
          <w:rFonts w:ascii="Times New Roman" w:eastAsia="Times New Roman" w:hAnsi="Times New Roman" w:cs="Times New Roman"/>
          <w:sz w:val="24"/>
          <w:szCs w:val="24"/>
          <w:lang w:eastAsia="bg-BG"/>
        </w:rPr>
        <w:t xml:space="preserve">(1) Членството в читалището може да се прекрати с решение на общото събрание, взето с ¾ мнозинство от общия брой на членовете в същото, когато член на читалището нарушава грубо настоящия устав и решенията на </w:t>
      </w:r>
      <w:r w:rsidR="009C412B">
        <w:rPr>
          <w:rFonts w:ascii="Times New Roman" w:eastAsia="Times New Roman" w:hAnsi="Times New Roman" w:cs="Times New Roman"/>
          <w:sz w:val="24"/>
          <w:szCs w:val="24"/>
          <w:lang w:eastAsia="bg-BG"/>
        </w:rPr>
        <w:t>органите на Народно Читалище „</w:t>
      </w:r>
      <w:r w:rsidR="009C412B" w:rsidRPr="00B42CA3">
        <w:rPr>
          <w:rFonts w:ascii="Times New Roman" w:eastAsia="Times New Roman" w:hAnsi="Times New Roman" w:cs="Times New Roman"/>
          <w:sz w:val="24"/>
          <w:szCs w:val="24"/>
          <w:lang w:eastAsia="bg-BG"/>
        </w:rPr>
        <w:t>Отец Паисий-1910</w:t>
      </w:r>
      <w:r w:rsidR="009C412B" w:rsidRPr="00B42CA3">
        <w:rPr>
          <w:rFonts w:ascii="Times New Roman" w:eastAsia="Times New Roman" w:hAnsi="Times New Roman" w:cs="Times New Roman"/>
          <w:sz w:val="24"/>
          <w:szCs w:val="24"/>
          <w:lang w:val="en-US" w:eastAsia="bg-BG"/>
        </w:rPr>
        <w:t>”</w:t>
      </w:r>
      <w:r w:rsidR="009C412B" w:rsidRPr="00B42CA3">
        <w:rPr>
          <w:rFonts w:ascii="Times New Roman" w:eastAsia="Times New Roman" w:hAnsi="Times New Roman" w:cs="Times New Roman"/>
          <w:sz w:val="24"/>
          <w:szCs w:val="24"/>
          <w:lang w:eastAsia="bg-BG"/>
        </w:rPr>
        <w:t xml:space="preserve"> г. с.Доспей, общ.Самоков,обл. Софийска</w:t>
      </w:r>
      <w:r w:rsidRPr="000049F9">
        <w:rPr>
          <w:rFonts w:ascii="Times New Roman" w:eastAsia="Times New Roman" w:hAnsi="Times New Roman" w:cs="Times New Roman"/>
          <w:sz w:val="24"/>
          <w:szCs w:val="24"/>
          <w:lang w:eastAsia="bg-BG"/>
        </w:rPr>
        <w:t>”, или работи срещу неговите цели и интереси и му е причинил значителни вреди.</w:t>
      </w:r>
    </w:p>
    <w:p w:rsidR="000049F9" w:rsidRPr="000049F9" w:rsidRDefault="000049F9" w:rsidP="000049F9">
      <w:pPr>
        <w:spacing w:after="0" w:line="240" w:lineRule="auto"/>
        <w:ind w:firstLine="528"/>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(2) Членството се прекратява и на основание отпадане:</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 xml:space="preserve">1. при невнасяне на членски внос; </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 xml:space="preserve">2. при неучастие в три последователни заседания на Общото събрание; </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3. при системно неизпълнение на задължението за участие в дейността на читалището</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4. по желание на самия член с писмено заявление до настоятелството, както и при прекратяване или преобразуване на колективен член.</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p>
    <w:p w:rsidR="000049F9" w:rsidRPr="000049F9" w:rsidRDefault="000049F9" w:rsidP="000049F9">
      <w:pPr>
        <w:spacing w:after="0" w:line="240" w:lineRule="auto"/>
        <w:jc w:val="center"/>
        <w:rPr>
          <w:rFonts w:ascii="Times New Roman" w:eastAsia="Times New Roman" w:hAnsi="Times New Roman" w:cs="Times New Roman"/>
          <w:sz w:val="24"/>
          <w:szCs w:val="24"/>
          <w:lang w:eastAsia="bg-BG"/>
        </w:rPr>
      </w:pPr>
      <w:r w:rsidRPr="000049F9">
        <w:rPr>
          <w:rFonts w:ascii="Times New Roman" w:eastAsia="Times New Roman" w:hAnsi="Times New Roman" w:cs="Times New Roman"/>
          <w:b/>
          <w:bCs/>
          <w:sz w:val="24"/>
          <w:szCs w:val="24"/>
          <w:u w:val="single"/>
          <w:lang w:eastAsia="bg-BG"/>
        </w:rPr>
        <w:t>ІV. ГЛАВА ЧЕТВЪРТА. ОРГАНИ НА УПРАВЛЕНИЕ НА ЧИТАЛИЩЕТО.</w:t>
      </w:r>
    </w:p>
    <w:p w:rsidR="000049F9" w:rsidRPr="000049F9" w:rsidRDefault="000049F9" w:rsidP="000049F9">
      <w:pPr>
        <w:spacing w:after="10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b/>
          <w:bCs/>
          <w:sz w:val="24"/>
          <w:szCs w:val="24"/>
          <w:lang w:eastAsia="bg-BG"/>
        </w:rPr>
        <w:t xml:space="preserve">Чл. 14. </w:t>
      </w:r>
      <w:r w:rsidRPr="000049F9">
        <w:rPr>
          <w:rFonts w:ascii="Times New Roman" w:eastAsia="Times New Roman" w:hAnsi="Times New Roman" w:cs="Times New Roman"/>
          <w:sz w:val="24"/>
          <w:szCs w:val="24"/>
          <w:lang w:eastAsia="bg-BG"/>
        </w:rPr>
        <w:t> Органи на читалището са общото събрание, настоятелството и проверителната комисия.</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b/>
          <w:bCs/>
          <w:sz w:val="24"/>
          <w:szCs w:val="24"/>
          <w:lang w:eastAsia="bg-BG"/>
        </w:rPr>
        <w:t xml:space="preserve">Чл. 15. </w:t>
      </w:r>
      <w:r w:rsidRPr="000049F9">
        <w:rPr>
          <w:rFonts w:ascii="Times New Roman" w:eastAsia="Times New Roman" w:hAnsi="Times New Roman" w:cs="Times New Roman"/>
          <w:sz w:val="24"/>
          <w:szCs w:val="24"/>
          <w:lang w:eastAsia="bg-BG"/>
        </w:rPr>
        <w:t>(1) Върховен орган на читалището е общото събрание.</w:t>
      </w:r>
    </w:p>
    <w:p w:rsidR="000049F9" w:rsidRPr="000049F9" w:rsidRDefault="000049F9" w:rsidP="000049F9">
      <w:pPr>
        <w:spacing w:after="0" w:line="240" w:lineRule="auto"/>
        <w:ind w:firstLine="708"/>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 (2) Общото събрание на читалището се състои от всички членове на читалището, имащи право на глас.</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b/>
          <w:bCs/>
          <w:sz w:val="24"/>
          <w:szCs w:val="24"/>
          <w:lang w:eastAsia="bg-BG"/>
        </w:rPr>
        <w:t>Чл. 16.</w:t>
      </w:r>
      <w:r w:rsidRPr="000049F9">
        <w:rPr>
          <w:rFonts w:ascii="Times New Roman" w:eastAsia="Times New Roman" w:hAnsi="Times New Roman" w:cs="Times New Roman"/>
          <w:sz w:val="24"/>
          <w:szCs w:val="24"/>
          <w:lang w:eastAsia="bg-BG"/>
        </w:rPr>
        <w:t xml:space="preserve"> (1) Общото събрание:</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 xml:space="preserve">1. изменя и допълва устава; </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2. избира и освобождава членовете на настоятелството, проверителната комисия и председателя;</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3.  приема вътрешните актове, необходими за организацията на дейността на читалището;</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4. изключва членове на читалището;</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5. определя основни насоки на дейността на читалището;</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6. взема решение за членуване или за прекратяване на членството в читалищно сдружение;</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7. приема бюджета на читалището;</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 xml:space="preserve">8. приема годишния отчет до </w:t>
      </w:r>
      <w:r w:rsidR="006E1806">
        <w:rPr>
          <w:rFonts w:ascii="Times New Roman" w:eastAsia="Times New Roman" w:hAnsi="Times New Roman" w:cs="Times New Roman"/>
          <w:sz w:val="24"/>
          <w:szCs w:val="24"/>
          <w:lang w:eastAsia="bg-BG"/>
        </w:rPr>
        <w:t>31.03.</w:t>
      </w:r>
      <w:r w:rsidRPr="000049F9">
        <w:rPr>
          <w:rFonts w:ascii="Times New Roman" w:eastAsia="Times New Roman" w:hAnsi="Times New Roman" w:cs="Times New Roman"/>
          <w:sz w:val="24"/>
          <w:szCs w:val="24"/>
          <w:lang w:eastAsia="bg-BG"/>
        </w:rPr>
        <w:t xml:space="preserve"> на следващата година;</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9. определя размера на членския внос;</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10. отменя решения на органи на читалището;</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11. взема решения за откриване на клонове на читалището след съгласуване с общината;</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12. взема решение за прекратяване на читалището;</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13. взема решение за отнасяне до съда на незаконосъобразни действия на ръководството или отделни читалищни членове.</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14. взема решения за участие на читалището в читалищни сдружения.</w:t>
      </w:r>
    </w:p>
    <w:p w:rsidR="000049F9" w:rsidRPr="000049F9" w:rsidRDefault="000049F9" w:rsidP="000049F9">
      <w:pPr>
        <w:spacing w:after="0" w:line="240" w:lineRule="auto"/>
        <w:ind w:firstLine="528"/>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      (2) Решенията на общото събрание се вземат с явно гласуване и са задължителни за другите органи на читалището.</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b/>
          <w:bCs/>
          <w:sz w:val="24"/>
          <w:szCs w:val="24"/>
          <w:lang w:eastAsia="bg-BG"/>
        </w:rPr>
        <w:lastRenderedPageBreak/>
        <w:t xml:space="preserve">Чл. 17. </w:t>
      </w:r>
      <w:r w:rsidRPr="000049F9">
        <w:rPr>
          <w:rFonts w:ascii="Times New Roman" w:eastAsia="Times New Roman" w:hAnsi="Times New Roman" w:cs="Times New Roman"/>
          <w:sz w:val="24"/>
          <w:szCs w:val="24"/>
          <w:lang w:eastAsia="bg-BG"/>
        </w:rPr>
        <w:t>(1) Редовно общо събрание на читалището се свиква от настоятелството най-малко веднъж годишно.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0049F9" w:rsidRPr="000049F9" w:rsidRDefault="000049F9" w:rsidP="000049F9">
      <w:pPr>
        <w:spacing w:after="0" w:line="240" w:lineRule="auto"/>
        <w:ind w:firstLine="528"/>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(2) Поканата за събрание трябва да съдържа дневния ред, датата, часа и мястото на провеждането му и кой го свиква. Тя трябва да бъде получена срещу подпис или връчена не по-късно от 7 дни преди датата на провеждането. В същия срок на вратата на читалището и на други общодостъпни места в населеното място, трябва да бъде залепена покана за събранието.</w:t>
      </w:r>
    </w:p>
    <w:p w:rsidR="000049F9" w:rsidRPr="000049F9" w:rsidRDefault="000049F9" w:rsidP="000049F9">
      <w:pPr>
        <w:spacing w:after="0" w:line="240" w:lineRule="auto"/>
        <w:ind w:firstLine="528"/>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(3) 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0049F9" w:rsidRPr="000049F9" w:rsidRDefault="000049F9" w:rsidP="000049F9">
      <w:pPr>
        <w:spacing w:after="0" w:line="240" w:lineRule="auto"/>
        <w:ind w:firstLine="528"/>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 xml:space="preserve">(4) Решенията по чл.16, ал.1, т.1, 4, 10, 11 и 12 се вземат с мнозинство най-малко две трети от всички членове. Останалите решения се вземат с мнозинство повече от половината от присъстващите членове.            </w:t>
      </w:r>
    </w:p>
    <w:p w:rsidR="000049F9" w:rsidRPr="000049F9" w:rsidRDefault="000049F9" w:rsidP="000049F9">
      <w:pPr>
        <w:spacing w:after="0" w:line="240" w:lineRule="auto"/>
        <w:ind w:firstLine="528"/>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(5) 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b/>
          <w:bCs/>
          <w:sz w:val="24"/>
          <w:szCs w:val="24"/>
          <w:lang w:eastAsia="bg-BG"/>
        </w:rPr>
        <w:t>Чл. 18.</w:t>
      </w:r>
      <w:r w:rsidRPr="000049F9">
        <w:rPr>
          <w:rFonts w:ascii="Times New Roman" w:eastAsia="Times New Roman" w:hAnsi="Times New Roman" w:cs="Times New Roman"/>
          <w:sz w:val="24"/>
          <w:szCs w:val="24"/>
          <w:lang w:eastAsia="bg-BG"/>
        </w:rPr>
        <w:t xml:space="preserve"> (1) Изпълнителен орган на читалището е </w:t>
      </w:r>
      <w:r w:rsidRPr="000049F9">
        <w:rPr>
          <w:rFonts w:ascii="Times New Roman" w:eastAsia="Times New Roman" w:hAnsi="Times New Roman" w:cs="Times New Roman"/>
          <w:b/>
          <w:bCs/>
          <w:sz w:val="24"/>
          <w:szCs w:val="24"/>
          <w:lang w:eastAsia="bg-BG"/>
        </w:rPr>
        <w:t>настоятелството</w:t>
      </w:r>
      <w:r w:rsidR="009627C6">
        <w:rPr>
          <w:rFonts w:ascii="Times New Roman" w:eastAsia="Times New Roman" w:hAnsi="Times New Roman" w:cs="Times New Roman"/>
          <w:sz w:val="24"/>
          <w:szCs w:val="24"/>
          <w:lang w:eastAsia="bg-BG"/>
        </w:rPr>
        <w:t>, което се състои от пет</w:t>
      </w:r>
      <w:r w:rsidRPr="000049F9">
        <w:rPr>
          <w:rFonts w:ascii="Times New Roman" w:eastAsia="Times New Roman" w:hAnsi="Times New Roman" w:cs="Times New Roman"/>
          <w:sz w:val="24"/>
          <w:szCs w:val="24"/>
          <w:lang w:eastAsia="bg-BG"/>
        </w:rPr>
        <w:t xml:space="preserve"> членове, избрани за срок до 3 години. Същите не трябва да имат роднински връзки по права и съребрена линия до четвърта степен.</w:t>
      </w:r>
    </w:p>
    <w:p w:rsidR="000049F9" w:rsidRPr="000049F9" w:rsidRDefault="000049F9" w:rsidP="000049F9">
      <w:pPr>
        <w:spacing w:after="0" w:line="240" w:lineRule="auto"/>
        <w:ind w:firstLine="180"/>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(2) Настоятелството:</w:t>
      </w:r>
    </w:p>
    <w:p w:rsidR="000049F9" w:rsidRPr="000049F9" w:rsidRDefault="000049F9" w:rsidP="000049F9">
      <w:pPr>
        <w:spacing w:after="0" w:line="240" w:lineRule="auto"/>
        <w:ind w:firstLine="180"/>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1. свиква общото събрание;</w:t>
      </w:r>
    </w:p>
    <w:p w:rsidR="000049F9" w:rsidRPr="000049F9" w:rsidRDefault="000049F9" w:rsidP="000049F9">
      <w:pPr>
        <w:spacing w:after="0" w:line="240" w:lineRule="auto"/>
        <w:ind w:firstLine="180"/>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2. осигурява изпълнението на решенията на общото събрание;</w:t>
      </w:r>
    </w:p>
    <w:p w:rsidR="000049F9" w:rsidRPr="000049F9" w:rsidRDefault="000049F9" w:rsidP="000049F9">
      <w:pPr>
        <w:spacing w:after="0" w:line="240" w:lineRule="auto"/>
        <w:ind w:firstLine="180"/>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3. подготвя и внася в общото събрание проект за бюджет на читалището и утвърждава щата му;</w:t>
      </w:r>
    </w:p>
    <w:p w:rsidR="000049F9" w:rsidRPr="000049F9" w:rsidRDefault="000049F9" w:rsidP="000049F9">
      <w:pPr>
        <w:spacing w:after="0" w:line="240" w:lineRule="auto"/>
        <w:ind w:firstLine="180"/>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4. подготвя и внася в общото събрание отчет за дейността на читалището;</w:t>
      </w:r>
    </w:p>
    <w:p w:rsidR="000049F9" w:rsidRPr="000049F9" w:rsidRDefault="000049F9" w:rsidP="000049F9">
      <w:pPr>
        <w:spacing w:after="0" w:line="240" w:lineRule="auto"/>
        <w:ind w:firstLine="180"/>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5. назначава секретаря на читалището и утвърждава длъжностната му характеристика.</w:t>
      </w:r>
    </w:p>
    <w:p w:rsidR="000049F9" w:rsidRPr="000049F9" w:rsidRDefault="000049F9" w:rsidP="000049F9">
      <w:pPr>
        <w:spacing w:after="0" w:line="240" w:lineRule="auto"/>
        <w:ind w:firstLine="180"/>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(3) Настоятелството взема решение с мнозинство повече от половината от ч</w:t>
      </w:r>
      <w:r w:rsidR="00CC10C8">
        <w:rPr>
          <w:rFonts w:ascii="Times New Roman" w:eastAsia="Times New Roman" w:hAnsi="Times New Roman" w:cs="Times New Roman"/>
          <w:sz w:val="24"/>
          <w:szCs w:val="24"/>
          <w:lang w:eastAsia="bg-BG"/>
        </w:rPr>
        <w:t>л</w:t>
      </w:r>
      <w:r w:rsidRPr="000049F9">
        <w:rPr>
          <w:rFonts w:ascii="Times New Roman" w:eastAsia="Times New Roman" w:hAnsi="Times New Roman" w:cs="Times New Roman"/>
          <w:sz w:val="24"/>
          <w:szCs w:val="24"/>
          <w:lang w:eastAsia="bg-BG"/>
        </w:rPr>
        <w:t>еновете си.То  само определя реда на своята работа.</w:t>
      </w:r>
    </w:p>
    <w:p w:rsidR="000049F9" w:rsidRPr="000049F9" w:rsidRDefault="000049F9" w:rsidP="000049F9">
      <w:pPr>
        <w:tabs>
          <w:tab w:val="left" w:pos="2220"/>
        </w:tabs>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 xml:space="preserve">                                     </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b/>
          <w:bCs/>
          <w:sz w:val="24"/>
          <w:szCs w:val="24"/>
          <w:lang w:eastAsia="bg-BG"/>
        </w:rPr>
        <w:t>Чл. 19.</w:t>
      </w:r>
      <w:r w:rsidRPr="000049F9">
        <w:rPr>
          <w:rFonts w:ascii="Times New Roman" w:eastAsia="Times New Roman" w:hAnsi="Times New Roman" w:cs="Times New Roman"/>
          <w:sz w:val="24"/>
          <w:szCs w:val="24"/>
          <w:lang w:eastAsia="bg-BG"/>
        </w:rPr>
        <w:t xml:space="preserve"> (1) Председателят на читалището е член на настоятелството и се избира от общото събрание за срок до 3 години.</w:t>
      </w:r>
    </w:p>
    <w:p w:rsidR="000049F9" w:rsidRPr="000049F9" w:rsidRDefault="000049F9" w:rsidP="000049F9">
      <w:pPr>
        <w:spacing w:after="0" w:line="240" w:lineRule="auto"/>
        <w:ind w:firstLine="708"/>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    (2) Председателят:</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1.организира дейността на читалището съобразно закона, устава и решенията на общото</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събрание;</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2.представлява читалището;</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3.свиква и ръководи заседанията на настоятелството и председателства общото събрание;</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4.отчита дейността си пред настоятелството;</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5.сключва и прекратява трудовите договори със служителите съобразно бюджета на</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читалището въз основа решение на настоятелството.</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lastRenderedPageBreak/>
        <w:t xml:space="preserve">     </w:t>
      </w:r>
      <w:r w:rsidRPr="000049F9">
        <w:rPr>
          <w:rFonts w:ascii="Times New Roman" w:eastAsia="Times New Roman" w:hAnsi="Times New Roman" w:cs="Times New Roman"/>
          <w:b/>
          <w:bCs/>
          <w:sz w:val="24"/>
          <w:szCs w:val="24"/>
          <w:lang w:eastAsia="bg-BG"/>
        </w:rPr>
        <w:t xml:space="preserve">Чл. 20. </w:t>
      </w:r>
      <w:r w:rsidRPr="000049F9">
        <w:rPr>
          <w:rFonts w:ascii="Times New Roman" w:eastAsia="Times New Roman" w:hAnsi="Times New Roman" w:cs="Times New Roman"/>
          <w:sz w:val="24"/>
          <w:szCs w:val="24"/>
          <w:lang w:eastAsia="bg-BG"/>
        </w:rPr>
        <w:t>(1)</w:t>
      </w:r>
      <w:r w:rsidRPr="000049F9">
        <w:rPr>
          <w:rFonts w:ascii="Times New Roman" w:eastAsia="Times New Roman" w:hAnsi="Times New Roman" w:cs="Times New Roman"/>
          <w:b/>
          <w:bCs/>
          <w:sz w:val="24"/>
          <w:szCs w:val="24"/>
          <w:lang w:eastAsia="bg-BG"/>
        </w:rPr>
        <w:t xml:space="preserve"> </w:t>
      </w:r>
      <w:r w:rsidRPr="000049F9">
        <w:rPr>
          <w:rFonts w:ascii="Times New Roman" w:eastAsia="Times New Roman" w:hAnsi="Times New Roman" w:cs="Times New Roman"/>
          <w:sz w:val="24"/>
          <w:szCs w:val="24"/>
          <w:lang w:eastAsia="bg-BG"/>
        </w:rPr>
        <w:t>Секретарят на читалището:</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1.организира изпълнението на решенията на настоятелството, включително решенията за изпълнението на бюджета;</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2. организира текущата основна и допълнителна дейност;</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3. отговаря за работата на щатния и хонорувания персонал;</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4. представлява читалището заедно и поотделно с председателя.</w:t>
      </w:r>
    </w:p>
    <w:p w:rsidR="000049F9" w:rsidRPr="000049F9" w:rsidRDefault="000049F9" w:rsidP="000049F9">
      <w:pPr>
        <w:spacing w:after="0" w:line="240" w:lineRule="auto"/>
        <w:ind w:firstLine="708"/>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(2)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b/>
          <w:bCs/>
          <w:sz w:val="24"/>
          <w:szCs w:val="24"/>
          <w:lang w:eastAsia="bg-BG"/>
        </w:rPr>
        <w:t xml:space="preserve">Чл. 21. </w:t>
      </w:r>
      <w:r w:rsidRPr="000049F9">
        <w:rPr>
          <w:rFonts w:ascii="Times New Roman" w:eastAsia="Times New Roman" w:hAnsi="Times New Roman" w:cs="Times New Roman"/>
          <w:sz w:val="24"/>
          <w:szCs w:val="24"/>
          <w:lang w:eastAsia="bg-BG"/>
        </w:rPr>
        <w:t xml:space="preserve">(1) Проверителната комисия се състои най-малко от трима членове, избрани за срок до 3 </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години.</w:t>
      </w:r>
    </w:p>
    <w:p w:rsidR="000049F9" w:rsidRPr="000049F9" w:rsidRDefault="000049F9" w:rsidP="000049F9">
      <w:pPr>
        <w:spacing w:after="0" w:line="240" w:lineRule="auto"/>
        <w:ind w:firstLine="285"/>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         (2) Членове на проверителната комисия не могат да бъдат лица, които са в трудово-правни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p>
    <w:p w:rsidR="000049F9" w:rsidRPr="000049F9" w:rsidRDefault="000049F9" w:rsidP="000049F9">
      <w:pPr>
        <w:spacing w:after="0" w:line="240" w:lineRule="auto"/>
        <w:ind w:firstLine="285"/>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(3)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0049F9" w:rsidRPr="000049F9" w:rsidRDefault="000049F9" w:rsidP="000049F9">
      <w:pPr>
        <w:spacing w:after="0" w:line="240" w:lineRule="auto"/>
        <w:ind w:firstLine="285"/>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 xml:space="preserve">(4) При констатирани нарушения проверителната комисия уведомява общото събрание на читалището, а при данни за извършено престъпление – и органите на прокуратурата. </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b/>
          <w:bCs/>
          <w:sz w:val="24"/>
          <w:szCs w:val="24"/>
          <w:lang w:eastAsia="bg-BG"/>
        </w:rPr>
        <w:t>Чл. 22.</w:t>
      </w:r>
      <w:r w:rsidRPr="000049F9">
        <w:rPr>
          <w:rFonts w:ascii="Times New Roman" w:eastAsia="Times New Roman" w:hAnsi="Times New Roman" w:cs="Times New Roman"/>
          <w:sz w:val="24"/>
          <w:szCs w:val="24"/>
          <w:lang w:eastAsia="bg-BG"/>
        </w:rPr>
        <w:t xml:space="preserve">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b/>
          <w:bCs/>
          <w:sz w:val="24"/>
          <w:szCs w:val="24"/>
          <w:lang w:eastAsia="bg-BG"/>
        </w:rPr>
        <w:t>Чл. 23.</w:t>
      </w:r>
      <w:r w:rsidRPr="000049F9">
        <w:rPr>
          <w:rFonts w:ascii="Times New Roman" w:eastAsia="Times New Roman" w:hAnsi="Times New Roman" w:cs="Times New Roman"/>
          <w:sz w:val="24"/>
          <w:szCs w:val="24"/>
          <w:lang w:eastAsia="bg-BG"/>
        </w:rPr>
        <w:t xml:space="preserve"> (1) Членовете на настоятелството, включително председателят и секретарят, подават декларации за липса на конфликт на интереси и че не са „свързани лица” по смисъла на § 1 от ДР на Закона за предотвратяване и разкриване на конфликт на интереси, по реда и при условията на същия. </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                (2) Декларациите се обявяват на интернет страницата на  читалището.</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 xml:space="preserve">       </w:t>
      </w:r>
    </w:p>
    <w:p w:rsidR="000049F9" w:rsidRPr="000049F9" w:rsidRDefault="000049F9" w:rsidP="000049F9">
      <w:pPr>
        <w:spacing w:after="0" w:line="240" w:lineRule="auto"/>
        <w:jc w:val="center"/>
        <w:rPr>
          <w:rFonts w:ascii="Times New Roman" w:eastAsia="Times New Roman" w:hAnsi="Times New Roman" w:cs="Times New Roman"/>
          <w:sz w:val="24"/>
          <w:szCs w:val="24"/>
          <w:lang w:eastAsia="bg-BG"/>
        </w:rPr>
      </w:pPr>
      <w:r w:rsidRPr="000049F9">
        <w:rPr>
          <w:rFonts w:ascii="Times New Roman" w:eastAsia="Times New Roman" w:hAnsi="Times New Roman" w:cs="Times New Roman"/>
          <w:b/>
          <w:bCs/>
          <w:sz w:val="24"/>
          <w:szCs w:val="24"/>
          <w:u w:val="single"/>
          <w:lang w:eastAsia="bg-BG"/>
        </w:rPr>
        <w:t>V. ГЛАВА ПЕТА. ИМУЩЕСТВО И ФИНАНСИРАНЕ НА ЧИТАЛИЩЕТО.</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b/>
          <w:bCs/>
          <w:sz w:val="24"/>
          <w:szCs w:val="24"/>
          <w:lang w:eastAsia="bg-BG"/>
        </w:rPr>
        <w:t xml:space="preserve">Чл. 24. </w:t>
      </w:r>
      <w:r w:rsidRPr="000049F9">
        <w:rPr>
          <w:rFonts w:ascii="Times New Roman" w:eastAsia="Times New Roman" w:hAnsi="Times New Roman" w:cs="Times New Roman"/>
          <w:sz w:val="24"/>
          <w:szCs w:val="24"/>
          <w:lang w:eastAsia="bg-BG"/>
        </w:rPr>
        <w:t>Имуществото на читалището се състои от право на собственост и от други вещни права, вземания, ценни книжа, други права и задължения.</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b/>
          <w:bCs/>
          <w:sz w:val="24"/>
          <w:szCs w:val="24"/>
          <w:lang w:eastAsia="bg-BG"/>
        </w:rPr>
        <w:t xml:space="preserve">Чл. 25. </w:t>
      </w:r>
      <w:r w:rsidRPr="000049F9">
        <w:rPr>
          <w:rFonts w:ascii="Times New Roman" w:eastAsia="Times New Roman" w:hAnsi="Times New Roman" w:cs="Times New Roman"/>
          <w:sz w:val="24"/>
          <w:szCs w:val="24"/>
          <w:lang w:eastAsia="bg-BG"/>
        </w:rPr>
        <w:t>Читалището набира средства от следните източници:</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1.членски внос;</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2. културно-просветна и информационна дейност;</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3. субсидия от държавния и общинските бюджети;</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4. наеми от движимо и недвижимо имущество;</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5. дарения и завещания;</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6. други приходи.</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b/>
          <w:bCs/>
          <w:sz w:val="24"/>
          <w:szCs w:val="24"/>
          <w:lang w:eastAsia="bg-BG"/>
        </w:rPr>
        <w:t xml:space="preserve">Чл. 26. </w:t>
      </w:r>
      <w:r w:rsidRPr="000049F9">
        <w:rPr>
          <w:rFonts w:ascii="Times New Roman" w:eastAsia="Times New Roman" w:hAnsi="Times New Roman" w:cs="Times New Roman"/>
          <w:sz w:val="24"/>
          <w:szCs w:val="24"/>
          <w:lang w:eastAsia="bg-BG"/>
        </w:rPr>
        <w:t>(1) Читалищното настоятелство изготвя годишния отчет за приходите и разходите, който се приема от общото събрание.</w:t>
      </w:r>
    </w:p>
    <w:p w:rsidR="000049F9" w:rsidRPr="000049F9" w:rsidRDefault="000049F9" w:rsidP="000049F9">
      <w:pPr>
        <w:spacing w:after="0" w:line="240" w:lineRule="auto"/>
        <w:ind w:firstLine="708"/>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lastRenderedPageBreak/>
        <w:t> (2) Отчетът за изразходваните от бюджета средства се представя в общината ежегодно.</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b/>
          <w:bCs/>
          <w:sz w:val="24"/>
          <w:szCs w:val="24"/>
          <w:lang w:eastAsia="bg-BG"/>
        </w:rPr>
        <w:t xml:space="preserve">Чл. 27 </w:t>
      </w:r>
      <w:r w:rsidRPr="000049F9">
        <w:rPr>
          <w:rFonts w:ascii="Times New Roman" w:eastAsia="Times New Roman" w:hAnsi="Times New Roman" w:cs="Times New Roman"/>
          <w:sz w:val="24"/>
          <w:szCs w:val="24"/>
          <w:lang w:eastAsia="bg-BG"/>
        </w:rPr>
        <w:t>(1)</w:t>
      </w:r>
      <w:r w:rsidRPr="000049F9">
        <w:rPr>
          <w:rFonts w:ascii="Times New Roman" w:eastAsia="Times New Roman" w:hAnsi="Times New Roman" w:cs="Times New Roman"/>
          <w:b/>
          <w:bCs/>
          <w:sz w:val="24"/>
          <w:szCs w:val="24"/>
          <w:lang w:eastAsia="bg-BG"/>
        </w:rPr>
        <w:t xml:space="preserve"> </w:t>
      </w:r>
      <w:r w:rsidRPr="000049F9">
        <w:rPr>
          <w:rFonts w:ascii="Times New Roman" w:eastAsia="Times New Roman" w:hAnsi="Times New Roman" w:cs="Times New Roman"/>
          <w:sz w:val="24"/>
          <w:szCs w:val="24"/>
          <w:lang w:eastAsia="bg-BG"/>
        </w:rPr>
        <w:t xml:space="preserve">Председателят на читалището ежегодно в срок до </w:t>
      </w:r>
      <w:r w:rsidR="00570B70">
        <w:rPr>
          <w:rFonts w:ascii="Times New Roman" w:eastAsia="Times New Roman" w:hAnsi="Times New Roman" w:cs="Times New Roman"/>
          <w:sz w:val="24"/>
          <w:szCs w:val="24"/>
          <w:lang w:eastAsia="bg-BG"/>
        </w:rPr>
        <w:t>31.03.</w:t>
      </w:r>
      <w:r w:rsidRPr="000049F9">
        <w:rPr>
          <w:rFonts w:ascii="Times New Roman" w:eastAsia="Times New Roman" w:hAnsi="Times New Roman" w:cs="Times New Roman"/>
          <w:sz w:val="24"/>
          <w:szCs w:val="24"/>
          <w:lang w:eastAsia="bg-BG"/>
        </w:rPr>
        <w:t xml:space="preserve"> е длъжен да представи на кмета на общината предложение  за дейността на читалището през следващата година.</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 xml:space="preserve">            (2) Председателят на читалището представя ежегодно до </w:t>
      </w:r>
      <w:r w:rsidR="006C49CD">
        <w:rPr>
          <w:rFonts w:ascii="Times New Roman" w:eastAsia="Times New Roman" w:hAnsi="Times New Roman" w:cs="Times New Roman"/>
          <w:sz w:val="24"/>
          <w:szCs w:val="24"/>
          <w:lang w:eastAsia="bg-BG"/>
        </w:rPr>
        <w:t>31.03.</w:t>
      </w:r>
      <w:r w:rsidRPr="000049F9">
        <w:rPr>
          <w:rFonts w:ascii="Times New Roman" w:eastAsia="Times New Roman" w:hAnsi="Times New Roman" w:cs="Times New Roman"/>
          <w:sz w:val="24"/>
          <w:szCs w:val="24"/>
          <w:lang w:eastAsia="bg-BG"/>
        </w:rPr>
        <w:t xml:space="preserve"> пред кмета на общината и общинския съвет доклад за осъществените дейности в изпълнение на програмата и за изразходваните от бюджета средства през предходната година.</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p>
    <w:p w:rsidR="000049F9" w:rsidRPr="000049F9" w:rsidRDefault="000049F9" w:rsidP="000049F9">
      <w:pPr>
        <w:spacing w:after="0" w:line="240" w:lineRule="auto"/>
        <w:jc w:val="center"/>
        <w:rPr>
          <w:rFonts w:ascii="Times New Roman" w:eastAsia="Times New Roman" w:hAnsi="Times New Roman" w:cs="Times New Roman"/>
          <w:sz w:val="24"/>
          <w:szCs w:val="24"/>
          <w:lang w:eastAsia="bg-BG"/>
        </w:rPr>
      </w:pPr>
      <w:r w:rsidRPr="000049F9">
        <w:rPr>
          <w:rFonts w:ascii="Times New Roman" w:eastAsia="Times New Roman" w:hAnsi="Times New Roman" w:cs="Times New Roman"/>
          <w:b/>
          <w:bCs/>
          <w:sz w:val="24"/>
          <w:szCs w:val="24"/>
          <w:u w:val="single"/>
          <w:lang w:eastAsia="bg-BG"/>
        </w:rPr>
        <w:t>VІ. ГЛАВА ШЕСТА. ПРЕКРАТЯВАНЕ НА ЧИТАЛИЩЕТО.</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b/>
          <w:bCs/>
          <w:sz w:val="24"/>
          <w:szCs w:val="24"/>
          <w:lang w:eastAsia="bg-BG"/>
        </w:rPr>
        <w:t>Чл. 28.</w:t>
      </w:r>
      <w:r w:rsidRPr="000049F9">
        <w:rPr>
          <w:rFonts w:ascii="Times New Roman" w:eastAsia="Times New Roman" w:hAnsi="Times New Roman" w:cs="Times New Roman"/>
          <w:sz w:val="24"/>
          <w:szCs w:val="24"/>
          <w:lang w:eastAsia="bg-BG"/>
        </w:rPr>
        <w:t>(1)</w:t>
      </w:r>
      <w:r w:rsidRPr="000049F9">
        <w:rPr>
          <w:rFonts w:ascii="Times New Roman" w:eastAsia="Times New Roman" w:hAnsi="Times New Roman" w:cs="Times New Roman"/>
          <w:b/>
          <w:bCs/>
          <w:sz w:val="24"/>
          <w:szCs w:val="24"/>
          <w:lang w:eastAsia="bg-BG"/>
        </w:rPr>
        <w:t xml:space="preserve"> </w:t>
      </w:r>
      <w:r w:rsidRPr="000049F9">
        <w:rPr>
          <w:rFonts w:ascii="Times New Roman" w:eastAsia="Times New Roman" w:hAnsi="Times New Roman" w:cs="Times New Roman"/>
          <w:sz w:val="24"/>
          <w:szCs w:val="24"/>
          <w:lang w:eastAsia="bg-BG"/>
        </w:rPr>
        <w:t>Читалището може да бъде прекратено по решение на общото събрание, вписано в регистъра на окръжния съд. То може да бъде прекратено с ликвидация или по решение на окръжния съд, ако:</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1. дейността му противоречи на закона, устава и добрите нрави;</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2. имуществото му не се използва според целите и предмета на дейността на читалището;</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3. е налице трайна невъзможност читалището да действа или не развива дейност за период от две години;</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4. не е учредено по законния ред;</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5. е обявено в несъстоятелност.</w:t>
      </w:r>
    </w:p>
    <w:p w:rsidR="000049F9" w:rsidRPr="000049F9" w:rsidRDefault="000049F9" w:rsidP="000049F9">
      <w:pPr>
        <w:spacing w:after="0" w:line="240" w:lineRule="auto"/>
        <w:rPr>
          <w:rFonts w:ascii="Times New Roman" w:eastAsia="Times New Roman" w:hAnsi="Times New Roman" w:cs="Times New Roman"/>
          <w:sz w:val="24"/>
          <w:szCs w:val="24"/>
          <w:lang w:eastAsia="bg-BG"/>
        </w:rPr>
      </w:pPr>
      <w:r w:rsidRPr="000049F9">
        <w:rPr>
          <w:rFonts w:ascii="Times New Roman" w:eastAsia="Times New Roman" w:hAnsi="Times New Roman" w:cs="Times New Roman"/>
          <w:b/>
          <w:bCs/>
          <w:sz w:val="24"/>
          <w:szCs w:val="24"/>
          <w:lang w:eastAsia="bg-BG"/>
        </w:rPr>
        <w:t>Чл. 29.</w:t>
      </w:r>
      <w:r w:rsidRPr="000049F9">
        <w:rPr>
          <w:rFonts w:ascii="Times New Roman" w:eastAsia="Times New Roman" w:hAnsi="Times New Roman" w:cs="Times New Roman"/>
          <w:sz w:val="24"/>
          <w:szCs w:val="24"/>
          <w:lang w:eastAsia="bg-BG"/>
        </w:rPr>
        <w:t xml:space="preserve"> (1) Разпределянето на останалото след удовлетворяването на кредиторите имущество се решава съгласно този устав, доколкото в закон не е предвидено друго. Ако решение не е било взето до прекратяването, то се взема от ликвидатора на читалището.</w:t>
      </w:r>
    </w:p>
    <w:p w:rsidR="000049F9" w:rsidRPr="000049F9" w:rsidRDefault="000049F9" w:rsidP="000049F9">
      <w:pPr>
        <w:spacing w:after="0" w:line="240" w:lineRule="auto"/>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(2) Ако не съществуват лица по ал. 1 или ако те не са определяеми, имуществото преминава върху общината по седалището на читалището. Общината е длъжна да използва полученото имущество за дейност, възможно най-близка до целта на прекратеното читалище.</w:t>
      </w:r>
    </w:p>
    <w:p w:rsidR="000049F9" w:rsidRPr="000049F9" w:rsidRDefault="000049F9" w:rsidP="000049F9">
      <w:pPr>
        <w:spacing w:after="0" w:line="240" w:lineRule="auto"/>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(3) Имуществото по предходните алинеи не може да се разпределя, продава или по какъвто и да било начин да се прехвърля на ликвидатор, назначен извън кръга на лицата по ал. 2, с изключение на дължимото им възнаграждение.</w:t>
      </w:r>
    </w:p>
    <w:p w:rsidR="000049F9" w:rsidRPr="000049F9" w:rsidRDefault="000049F9" w:rsidP="000049F9">
      <w:pPr>
        <w:spacing w:line="240" w:lineRule="auto"/>
        <w:rPr>
          <w:rFonts w:ascii="Times New Roman" w:eastAsia="Times New Roman" w:hAnsi="Times New Roman" w:cs="Times New Roman"/>
          <w:sz w:val="24"/>
          <w:szCs w:val="24"/>
          <w:lang w:eastAsia="bg-BG"/>
        </w:rPr>
      </w:pPr>
      <w:r w:rsidRPr="000049F9">
        <w:rPr>
          <w:rFonts w:ascii="Times New Roman" w:eastAsia="Times New Roman" w:hAnsi="Times New Roman" w:cs="Times New Roman"/>
          <w:sz w:val="24"/>
          <w:szCs w:val="24"/>
          <w:lang w:eastAsia="bg-BG"/>
        </w:rPr>
        <w:t>(4) Лицата, придобили имущество в резултат на извършената ликвидация по ал. 1-3, отговарят за задълженията на читалище до размера на придобитото.</w:t>
      </w:r>
    </w:p>
    <w:p w:rsidR="000049F9" w:rsidRPr="000049F9" w:rsidRDefault="000049F9" w:rsidP="000049F9">
      <w:pPr>
        <w:spacing w:after="0" w:line="240" w:lineRule="auto"/>
        <w:jc w:val="center"/>
        <w:rPr>
          <w:rFonts w:ascii="Times New Roman" w:eastAsia="Times New Roman" w:hAnsi="Times New Roman" w:cs="Times New Roman"/>
          <w:sz w:val="24"/>
          <w:szCs w:val="24"/>
          <w:lang w:eastAsia="bg-BG"/>
        </w:rPr>
      </w:pPr>
      <w:r w:rsidRPr="000049F9">
        <w:rPr>
          <w:rFonts w:ascii="Times New Roman" w:eastAsia="Times New Roman" w:hAnsi="Times New Roman" w:cs="Times New Roman"/>
          <w:b/>
          <w:bCs/>
          <w:sz w:val="24"/>
          <w:szCs w:val="24"/>
          <w:u w:val="single"/>
          <w:lang w:eastAsia="bg-BG"/>
        </w:rPr>
        <w:t>VІІ. ГЛАВА СЕДМА. ЗАКЛЮЧИТЕЛНИ РАЗПОРЕДБИ.</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b/>
          <w:bCs/>
          <w:sz w:val="24"/>
          <w:szCs w:val="24"/>
          <w:lang w:eastAsia="bg-BG"/>
        </w:rPr>
        <w:t>Чл. 30.</w:t>
      </w:r>
      <w:r w:rsidRPr="000049F9">
        <w:rPr>
          <w:rFonts w:ascii="Times New Roman" w:eastAsia="Times New Roman" w:hAnsi="Times New Roman" w:cs="Times New Roman"/>
          <w:sz w:val="24"/>
          <w:szCs w:val="24"/>
          <w:lang w:eastAsia="bg-BG"/>
        </w:rPr>
        <w:t xml:space="preserve"> Читалището има свой кръгъл </w:t>
      </w:r>
      <w:r w:rsidR="00947E33">
        <w:rPr>
          <w:rFonts w:ascii="Times New Roman" w:eastAsia="Times New Roman" w:hAnsi="Times New Roman" w:cs="Times New Roman"/>
          <w:sz w:val="24"/>
          <w:szCs w:val="24"/>
          <w:lang w:eastAsia="bg-BG"/>
        </w:rPr>
        <w:t xml:space="preserve">печат с надпис Народно читалище </w:t>
      </w:r>
      <w:r w:rsidR="00947E33">
        <w:rPr>
          <w:rFonts w:ascii="Times New Roman" w:eastAsia="Times New Roman" w:hAnsi="Times New Roman" w:cs="Times New Roman"/>
          <w:sz w:val="24"/>
          <w:szCs w:val="24"/>
          <w:lang w:val="en-US" w:eastAsia="bg-BG"/>
        </w:rPr>
        <w:t>“</w:t>
      </w:r>
      <w:r w:rsidR="00947E33" w:rsidRPr="00B42CA3">
        <w:rPr>
          <w:rFonts w:ascii="Times New Roman" w:eastAsia="Times New Roman" w:hAnsi="Times New Roman" w:cs="Times New Roman"/>
          <w:sz w:val="24"/>
          <w:szCs w:val="24"/>
          <w:lang w:eastAsia="bg-BG"/>
        </w:rPr>
        <w:t>Отец Паисий-1910</w:t>
      </w:r>
      <w:r w:rsidR="00947E33" w:rsidRPr="00B42CA3">
        <w:rPr>
          <w:rFonts w:ascii="Times New Roman" w:eastAsia="Times New Roman" w:hAnsi="Times New Roman" w:cs="Times New Roman"/>
          <w:sz w:val="24"/>
          <w:szCs w:val="24"/>
          <w:lang w:val="en-US" w:eastAsia="bg-BG"/>
        </w:rPr>
        <w:t>”</w:t>
      </w:r>
      <w:r w:rsidR="00947E33" w:rsidRPr="00B42CA3">
        <w:rPr>
          <w:rFonts w:ascii="Times New Roman" w:eastAsia="Times New Roman" w:hAnsi="Times New Roman" w:cs="Times New Roman"/>
          <w:sz w:val="24"/>
          <w:szCs w:val="24"/>
          <w:lang w:eastAsia="bg-BG"/>
        </w:rPr>
        <w:t xml:space="preserve"> г. с.Доспей, общ.Самоков,обл. Софийска</w:t>
      </w:r>
      <w:r w:rsidRPr="000049F9">
        <w:rPr>
          <w:rFonts w:ascii="Times New Roman" w:eastAsia="Times New Roman" w:hAnsi="Times New Roman" w:cs="Times New Roman"/>
          <w:sz w:val="24"/>
          <w:szCs w:val="24"/>
          <w:lang w:eastAsia="bg-BG"/>
        </w:rPr>
        <w:t>.</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b/>
          <w:bCs/>
          <w:sz w:val="24"/>
          <w:szCs w:val="24"/>
          <w:lang w:eastAsia="bg-BG"/>
        </w:rPr>
        <w:t>Чл. 31.</w:t>
      </w:r>
      <w:r w:rsidRPr="000049F9">
        <w:rPr>
          <w:rFonts w:ascii="Times New Roman" w:eastAsia="Times New Roman" w:hAnsi="Times New Roman" w:cs="Times New Roman"/>
          <w:sz w:val="24"/>
          <w:szCs w:val="24"/>
          <w:lang w:eastAsia="bg-BG"/>
        </w:rPr>
        <w:t xml:space="preserve"> Празник на читалището е.</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b/>
          <w:bCs/>
          <w:sz w:val="24"/>
          <w:szCs w:val="24"/>
          <w:lang w:eastAsia="bg-BG"/>
        </w:rPr>
        <w:t xml:space="preserve">Чл. 32. </w:t>
      </w:r>
      <w:r w:rsidRPr="000049F9">
        <w:rPr>
          <w:rFonts w:ascii="Times New Roman" w:eastAsia="Times New Roman" w:hAnsi="Times New Roman" w:cs="Times New Roman"/>
          <w:sz w:val="24"/>
          <w:szCs w:val="24"/>
          <w:lang w:eastAsia="bg-BG"/>
        </w:rPr>
        <w:t xml:space="preserve">Настоящият устав е изменен и допълнен на основание Законът за народните читалища (изм. Д.В.бр.42 от 05 юни 2009 г.) и е приет на Общо събрание на читалището на </w:t>
      </w:r>
      <w:r w:rsidR="000E653D">
        <w:rPr>
          <w:rFonts w:ascii="Times New Roman" w:eastAsia="Times New Roman" w:hAnsi="Times New Roman" w:cs="Times New Roman"/>
          <w:sz w:val="24"/>
          <w:szCs w:val="24"/>
          <w:lang w:eastAsia="bg-BG"/>
        </w:rPr>
        <w:t>22октомври 1996</w:t>
      </w:r>
      <w:r w:rsidRPr="000049F9">
        <w:rPr>
          <w:rFonts w:ascii="Times New Roman" w:eastAsia="Times New Roman" w:hAnsi="Times New Roman" w:cs="Times New Roman"/>
          <w:sz w:val="24"/>
          <w:szCs w:val="24"/>
          <w:lang w:val="en-US" w:eastAsia="bg-BG"/>
        </w:rPr>
        <w:t xml:space="preserve"> </w:t>
      </w:r>
      <w:r w:rsidRPr="000049F9">
        <w:rPr>
          <w:rFonts w:ascii="Times New Roman" w:eastAsia="Times New Roman" w:hAnsi="Times New Roman" w:cs="Times New Roman"/>
          <w:sz w:val="24"/>
          <w:szCs w:val="24"/>
          <w:lang w:eastAsia="bg-BG"/>
        </w:rPr>
        <w:t> година.</w:t>
      </w:r>
    </w:p>
    <w:p w:rsidR="00ED4E9A" w:rsidRPr="000049F9" w:rsidRDefault="000049F9" w:rsidP="00ED4E9A">
      <w:pPr>
        <w:spacing w:after="0" w:line="240" w:lineRule="auto"/>
        <w:jc w:val="both"/>
        <w:rPr>
          <w:rFonts w:ascii="Times New Roman" w:eastAsia="Times New Roman" w:hAnsi="Times New Roman" w:cs="Times New Roman"/>
          <w:sz w:val="24"/>
          <w:szCs w:val="24"/>
          <w:lang w:eastAsia="bg-BG"/>
        </w:rPr>
      </w:pPr>
      <w:r w:rsidRPr="000049F9">
        <w:rPr>
          <w:rFonts w:ascii="Times New Roman" w:eastAsia="Times New Roman" w:hAnsi="Times New Roman" w:cs="Times New Roman"/>
          <w:b/>
          <w:bCs/>
          <w:sz w:val="24"/>
          <w:szCs w:val="24"/>
          <w:lang w:eastAsia="bg-BG"/>
        </w:rPr>
        <w:t>Чл. 33</w:t>
      </w:r>
      <w:r w:rsidRPr="000049F9">
        <w:rPr>
          <w:rFonts w:ascii="Times New Roman" w:eastAsia="Times New Roman" w:hAnsi="Times New Roman" w:cs="Times New Roman"/>
          <w:sz w:val="24"/>
          <w:szCs w:val="24"/>
          <w:lang w:eastAsia="bg-BG"/>
        </w:rPr>
        <w:t>. За всички неуредени в този устав отношения се прилага Законът за народните читалища, Законът за юридическите лица с нестопанска цел и действащите в страната нормативни документи.</w:t>
      </w:r>
      <w:r w:rsidR="00ED4E9A">
        <w:rPr>
          <w:rFonts w:ascii="Times New Roman" w:eastAsia="Times New Roman" w:hAnsi="Times New Roman" w:cs="Times New Roman"/>
          <w:sz w:val="24"/>
          <w:szCs w:val="24"/>
          <w:lang w:eastAsia="bg-BG"/>
        </w:rPr>
        <w:t xml:space="preserve">Уставът е приет на Общо отчетно-изборно събрание на Народно читалище  </w:t>
      </w:r>
      <w:r w:rsidR="00ED4E9A">
        <w:rPr>
          <w:rFonts w:ascii="Times New Roman" w:eastAsia="Times New Roman" w:hAnsi="Times New Roman" w:cs="Times New Roman"/>
          <w:sz w:val="24"/>
          <w:szCs w:val="24"/>
          <w:lang w:val="en-US" w:eastAsia="bg-BG"/>
        </w:rPr>
        <w:t>“</w:t>
      </w:r>
      <w:r w:rsidR="00ED4E9A" w:rsidRPr="00B42CA3">
        <w:rPr>
          <w:rFonts w:ascii="Times New Roman" w:eastAsia="Times New Roman" w:hAnsi="Times New Roman" w:cs="Times New Roman"/>
          <w:sz w:val="24"/>
          <w:szCs w:val="24"/>
          <w:lang w:eastAsia="bg-BG"/>
        </w:rPr>
        <w:t>Отец Паисий-1910</w:t>
      </w:r>
      <w:r w:rsidR="00ED4E9A" w:rsidRPr="00B42CA3">
        <w:rPr>
          <w:rFonts w:ascii="Times New Roman" w:eastAsia="Times New Roman" w:hAnsi="Times New Roman" w:cs="Times New Roman"/>
          <w:sz w:val="24"/>
          <w:szCs w:val="24"/>
          <w:lang w:val="en-US" w:eastAsia="bg-BG"/>
        </w:rPr>
        <w:t>”</w:t>
      </w:r>
      <w:r w:rsidR="00ED4E9A" w:rsidRPr="00B42CA3">
        <w:rPr>
          <w:rFonts w:ascii="Times New Roman" w:eastAsia="Times New Roman" w:hAnsi="Times New Roman" w:cs="Times New Roman"/>
          <w:sz w:val="24"/>
          <w:szCs w:val="24"/>
          <w:lang w:eastAsia="bg-BG"/>
        </w:rPr>
        <w:t xml:space="preserve"> г. с.Доспей, общ.Самоков,обл. Софийска</w:t>
      </w:r>
      <w:r w:rsidR="00ED4E9A">
        <w:rPr>
          <w:rFonts w:ascii="Times New Roman" w:eastAsia="Times New Roman" w:hAnsi="Times New Roman" w:cs="Times New Roman"/>
          <w:sz w:val="24"/>
          <w:szCs w:val="24"/>
          <w:lang w:eastAsia="bg-BG"/>
        </w:rPr>
        <w:t>,и е подписан от учредителите и Председателя.</w:t>
      </w: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p>
    <w:p w:rsidR="000049F9" w:rsidRPr="000049F9" w:rsidRDefault="000049F9" w:rsidP="000049F9">
      <w:pPr>
        <w:spacing w:after="0" w:line="240" w:lineRule="auto"/>
        <w:jc w:val="both"/>
        <w:rPr>
          <w:rFonts w:ascii="Times New Roman" w:eastAsia="Times New Roman" w:hAnsi="Times New Roman" w:cs="Times New Roman"/>
          <w:sz w:val="24"/>
          <w:szCs w:val="24"/>
          <w:lang w:eastAsia="bg-BG"/>
        </w:rPr>
      </w:pPr>
    </w:p>
    <w:sectPr w:rsidR="000049F9" w:rsidRPr="000049F9" w:rsidSect="007709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11C94"/>
    <w:multiLevelType w:val="multilevel"/>
    <w:tmpl w:val="237A8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A23EA"/>
    <w:multiLevelType w:val="multilevel"/>
    <w:tmpl w:val="2736B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102637"/>
    <w:multiLevelType w:val="multilevel"/>
    <w:tmpl w:val="0E5636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A72234"/>
    <w:multiLevelType w:val="multilevel"/>
    <w:tmpl w:val="AF284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4A63B7"/>
    <w:multiLevelType w:val="multilevel"/>
    <w:tmpl w:val="63CAB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EB6B10"/>
    <w:multiLevelType w:val="multilevel"/>
    <w:tmpl w:val="119E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4F3D21"/>
    <w:multiLevelType w:val="multilevel"/>
    <w:tmpl w:val="C3D0A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4447D8"/>
    <w:multiLevelType w:val="multilevel"/>
    <w:tmpl w:val="C396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263D97"/>
    <w:multiLevelType w:val="multilevel"/>
    <w:tmpl w:val="32240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7"/>
  </w:num>
  <w:num w:numId="4">
    <w:abstractNumId w:val="5"/>
  </w:num>
  <w:num w:numId="5">
    <w:abstractNumId w:val="8"/>
  </w:num>
  <w:num w:numId="6">
    <w:abstractNumId w:val="6"/>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049F9"/>
    <w:rsid w:val="000049F9"/>
    <w:rsid w:val="000E653D"/>
    <w:rsid w:val="001941A6"/>
    <w:rsid w:val="003E1F00"/>
    <w:rsid w:val="00493447"/>
    <w:rsid w:val="00570B70"/>
    <w:rsid w:val="006C49CD"/>
    <w:rsid w:val="006E1806"/>
    <w:rsid w:val="007709F9"/>
    <w:rsid w:val="00795B37"/>
    <w:rsid w:val="007F4863"/>
    <w:rsid w:val="009161B0"/>
    <w:rsid w:val="00947E33"/>
    <w:rsid w:val="009627C6"/>
    <w:rsid w:val="009A3B94"/>
    <w:rsid w:val="009C412B"/>
    <w:rsid w:val="00B42CA3"/>
    <w:rsid w:val="00B75DB7"/>
    <w:rsid w:val="00C025ED"/>
    <w:rsid w:val="00CC10C8"/>
    <w:rsid w:val="00D97D1E"/>
    <w:rsid w:val="00DD76EE"/>
    <w:rsid w:val="00ED4E9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576CCF-C67A-49BA-9BEE-ABF298438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9F9"/>
  </w:style>
  <w:style w:type="paragraph" w:styleId="Heading2">
    <w:name w:val="heading 2"/>
    <w:basedOn w:val="Normal"/>
    <w:link w:val="Heading2Char"/>
    <w:uiPriority w:val="9"/>
    <w:qFormat/>
    <w:rsid w:val="000049F9"/>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paragraph" w:styleId="Heading4">
    <w:name w:val="heading 4"/>
    <w:basedOn w:val="Normal"/>
    <w:link w:val="Heading4Char"/>
    <w:uiPriority w:val="9"/>
    <w:qFormat/>
    <w:rsid w:val="000049F9"/>
    <w:pPr>
      <w:spacing w:before="100" w:beforeAutospacing="1" w:after="100" w:afterAutospacing="1" w:line="240" w:lineRule="auto"/>
      <w:outlineLvl w:val="3"/>
    </w:pPr>
    <w:rPr>
      <w:rFonts w:ascii="Times New Roman" w:eastAsia="Times New Roman" w:hAnsi="Times New Roman" w:cs="Times New Roman"/>
      <w:b/>
      <w:bCs/>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49F9"/>
    <w:rPr>
      <w:rFonts w:ascii="Times New Roman" w:eastAsia="Times New Roman" w:hAnsi="Times New Roman" w:cs="Times New Roman"/>
      <w:b/>
      <w:bCs/>
      <w:sz w:val="36"/>
      <w:szCs w:val="36"/>
      <w:lang w:eastAsia="bg-BG"/>
    </w:rPr>
  </w:style>
  <w:style w:type="character" w:customStyle="1" w:styleId="Heading4Char">
    <w:name w:val="Heading 4 Char"/>
    <w:basedOn w:val="DefaultParagraphFont"/>
    <w:link w:val="Heading4"/>
    <w:uiPriority w:val="9"/>
    <w:rsid w:val="000049F9"/>
    <w:rPr>
      <w:rFonts w:ascii="Times New Roman" w:eastAsia="Times New Roman" w:hAnsi="Times New Roman" w:cs="Times New Roman"/>
      <w:b/>
      <w:bCs/>
      <w:sz w:val="24"/>
      <w:szCs w:val="24"/>
      <w:lang w:eastAsia="bg-BG"/>
    </w:rPr>
  </w:style>
  <w:style w:type="character" w:customStyle="1" w:styleId="post-author">
    <w:name w:val="post-author"/>
    <w:basedOn w:val="DefaultParagraphFont"/>
    <w:rsid w:val="000049F9"/>
  </w:style>
  <w:style w:type="character" w:customStyle="1" w:styleId="fn">
    <w:name w:val="fn"/>
    <w:basedOn w:val="DefaultParagraphFont"/>
    <w:rsid w:val="000049F9"/>
  </w:style>
  <w:style w:type="character" w:customStyle="1" w:styleId="post-timestamp">
    <w:name w:val="post-timestamp"/>
    <w:basedOn w:val="DefaultParagraphFont"/>
    <w:rsid w:val="000049F9"/>
  </w:style>
  <w:style w:type="character" w:styleId="Hyperlink">
    <w:name w:val="Hyperlink"/>
    <w:basedOn w:val="DefaultParagraphFont"/>
    <w:uiPriority w:val="99"/>
    <w:semiHidden/>
    <w:unhideWhenUsed/>
    <w:rsid w:val="000049F9"/>
    <w:rPr>
      <w:color w:val="0000FF"/>
      <w:u w:val="single"/>
    </w:rPr>
  </w:style>
  <w:style w:type="character" w:customStyle="1" w:styleId="share-button-link-text">
    <w:name w:val="share-button-link-text"/>
    <w:basedOn w:val="DefaultParagraphFont"/>
    <w:rsid w:val="000049F9"/>
  </w:style>
  <w:style w:type="character" w:customStyle="1" w:styleId="post-labels">
    <w:name w:val="post-labels"/>
    <w:basedOn w:val="DefaultParagraphFont"/>
    <w:rsid w:val="000049F9"/>
  </w:style>
  <w:style w:type="character" w:styleId="HTMLCite">
    <w:name w:val="HTML Cite"/>
    <w:basedOn w:val="DefaultParagraphFont"/>
    <w:uiPriority w:val="99"/>
    <w:semiHidden/>
    <w:unhideWhenUsed/>
    <w:rsid w:val="000049F9"/>
    <w:rPr>
      <w:i/>
      <w:iCs/>
    </w:rPr>
  </w:style>
  <w:style w:type="character" w:customStyle="1" w:styleId="datetime">
    <w:name w:val="datetime"/>
    <w:basedOn w:val="DefaultParagraphFont"/>
    <w:rsid w:val="000049F9"/>
  </w:style>
  <w:style w:type="paragraph" w:customStyle="1" w:styleId="comment-content">
    <w:name w:val="comment-content"/>
    <w:basedOn w:val="Normal"/>
    <w:rsid w:val="000049F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comment-actions">
    <w:name w:val="comment-actions"/>
    <w:basedOn w:val="DefaultParagraphFont"/>
    <w:rsid w:val="000049F9"/>
  </w:style>
  <w:style w:type="character" w:customStyle="1" w:styleId="thread-count">
    <w:name w:val="thread-count"/>
    <w:basedOn w:val="DefaultParagraphFont"/>
    <w:rsid w:val="000049F9"/>
  </w:style>
  <w:style w:type="paragraph" w:customStyle="1" w:styleId="comment-footer">
    <w:name w:val="comment-footer"/>
    <w:basedOn w:val="Normal"/>
    <w:rsid w:val="000049F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z-TopofForm">
    <w:name w:val="HTML Top of Form"/>
    <w:basedOn w:val="Normal"/>
    <w:next w:val="Normal"/>
    <w:link w:val="z-TopofFormChar"/>
    <w:hidden/>
    <w:uiPriority w:val="99"/>
    <w:semiHidden/>
    <w:unhideWhenUsed/>
    <w:rsid w:val="000049F9"/>
    <w:pPr>
      <w:pBdr>
        <w:bottom w:val="single" w:sz="6" w:space="1" w:color="auto"/>
      </w:pBdr>
      <w:spacing w:after="0" w:line="240" w:lineRule="auto"/>
      <w:jc w:val="center"/>
    </w:pPr>
    <w:rPr>
      <w:rFonts w:ascii="Arial" w:eastAsia="Times New Roman" w:hAnsi="Arial" w:cs="Arial"/>
      <w:vanish/>
      <w:sz w:val="16"/>
      <w:szCs w:val="16"/>
      <w:lang w:eastAsia="bg-BG"/>
    </w:rPr>
  </w:style>
  <w:style w:type="character" w:customStyle="1" w:styleId="z-TopofFormChar">
    <w:name w:val="z-Top of Form Char"/>
    <w:basedOn w:val="DefaultParagraphFont"/>
    <w:link w:val="z-TopofForm"/>
    <w:uiPriority w:val="99"/>
    <w:semiHidden/>
    <w:rsid w:val="000049F9"/>
    <w:rPr>
      <w:rFonts w:ascii="Arial" w:eastAsia="Times New Roman" w:hAnsi="Arial" w:cs="Arial"/>
      <w:vanish/>
      <w:sz w:val="16"/>
      <w:szCs w:val="16"/>
      <w:lang w:eastAsia="bg-BG"/>
    </w:rPr>
  </w:style>
  <w:style w:type="paragraph" w:styleId="z-BottomofForm">
    <w:name w:val="HTML Bottom of Form"/>
    <w:basedOn w:val="Normal"/>
    <w:next w:val="Normal"/>
    <w:link w:val="z-BottomofFormChar"/>
    <w:hidden/>
    <w:uiPriority w:val="99"/>
    <w:semiHidden/>
    <w:unhideWhenUsed/>
    <w:rsid w:val="000049F9"/>
    <w:pPr>
      <w:pBdr>
        <w:top w:val="single" w:sz="6" w:space="1" w:color="auto"/>
      </w:pBdr>
      <w:spacing w:after="0" w:line="240" w:lineRule="auto"/>
      <w:jc w:val="center"/>
    </w:pPr>
    <w:rPr>
      <w:rFonts w:ascii="Arial" w:eastAsia="Times New Roman" w:hAnsi="Arial" w:cs="Arial"/>
      <w:vanish/>
      <w:sz w:val="16"/>
      <w:szCs w:val="16"/>
      <w:lang w:eastAsia="bg-BG"/>
    </w:rPr>
  </w:style>
  <w:style w:type="character" w:customStyle="1" w:styleId="z-BottomofFormChar">
    <w:name w:val="z-Bottom of Form Char"/>
    <w:basedOn w:val="DefaultParagraphFont"/>
    <w:link w:val="z-BottomofForm"/>
    <w:uiPriority w:val="99"/>
    <w:semiHidden/>
    <w:rsid w:val="000049F9"/>
    <w:rPr>
      <w:rFonts w:ascii="Arial" w:eastAsia="Times New Roman" w:hAnsi="Arial" w:cs="Arial"/>
      <w:vanish/>
      <w:sz w:val="16"/>
      <w:szCs w:val="16"/>
      <w:lang w:eastAsia="bg-BG"/>
    </w:rPr>
  </w:style>
  <w:style w:type="character" w:customStyle="1" w:styleId="zippy">
    <w:name w:val="zippy"/>
    <w:basedOn w:val="DefaultParagraphFont"/>
    <w:rsid w:val="000049F9"/>
  </w:style>
  <w:style w:type="character" w:customStyle="1" w:styleId="post-count">
    <w:name w:val="post-count"/>
    <w:basedOn w:val="DefaultParagraphFont"/>
    <w:rsid w:val="000049F9"/>
  </w:style>
  <w:style w:type="paragraph" w:styleId="BalloonText">
    <w:name w:val="Balloon Text"/>
    <w:basedOn w:val="Normal"/>
    <w:link w:val="BalloonTextChar"/>
    <w:uiPriority w:val="99"/>
    <w:semiHidden/>
    <w:unhideWhenUsed/>
    <w:rsid w:val="00004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9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06181">
      <w:bodyDiv w:val="1"/>
      <w:marLeft w:val="0"/>
      <w:marRight w:val="0"/>
      <w:marTop w:val="0"/>
      <w:marBottom w:val="0"/>
      <w:divBdr>
        <w:top w:val="none" w:sz="0" w:space="0" w:color="auto"/>
        <w:left w:val="none" w:sz="0" w:space="0" w:color="auto"/>
        <w:bottom w:val="none" w:sz="0" w:space="0" w:color="auto"/>
        <w:right w:val="none" w:sz="0" w:space="0" w:color="auto"/>
      </w:divBdr>
      <w:divsChild>
        <w:div w:id="500197509">
          <w:marLeft w:val="0"/>
          <w:marRight w:val="0"/>
          <w:marTop w:val="0"/>
          <w:marBottom w:val="0"/>
          <w:divBdr>
            <w:top w:val="none" w:sz="0" w:space="0" w:color="auto"/>
            <w:left w:val="none" w:sz="0" w:space="0" w:color="auto"/>
            <w:bottom w:val="none" w:sz="0" w:space="0" w:color="auto"/>
            <w:right w:val="none" w:sz="0" w:space="0" w:color="auto"/>
          </w:divBdr>
          <w:divsChild>
            <w:div w:id="1297493249">
              <w:marLeft w:val="0"/>
              <w:marRight w:val="0"/>
              <w:marTop w:val="0"/>
              <w:marBottom w:val="0"/>
              <w:divBdr>
                <w:top w:val="none" w:sz="0" w:space="0" w:color="auto"/>
                <w:left w:val="none" w:sz="0" w:space="0" w:color="auto"/>
                <w:bottom w:val="none" w:sz="0" w:space="0" w:color="auto"/>
                <w:right w:val="none" w:sz="0" w:space="0" w:color="auto"/>
              </w:divBdr>
              <w:divsChild>
                <w:div w:id="1408377780">
                  <w:marLeft w:val="0"/>
                  <w:marRight w:val="0"/>
                  <w:marTop w:val="0"/>
                  <w:marBottom w:val="0"/>
                  <w:divBdr>
                    <w:top w:val="none" w:sz="0" w:space="0" w:color="auto"/>
                    <w:left w:val="none" w:sz="0" w:space="0" w:color="auto"/>
                    <w:bottom w:val="none" w:sz="0" w:space="0" w:color="auto"/>
                    <w:right w:val="none" w:sz="0" w:space="0" w:color="auto"/>
                  </w:divBdr>
                  <w:divsChild>
                    <w:div w:id="1654526489">
                      <w:marLeft w:val="0"/>
                      <w:marRight w:val="0"/>
                      <w:marTop w:val="0"/>
                      <w:marBottom w:val="0"/>
                      <w:divBdr>
                        <w:top w:val="none" w:sz="0" w:space="0" w:color="auto"/>
                        <w:left w:val="none" w:sz="0" w:space="0" w:color="auto"/>
                        <w:bottom w:val="none" w:sz="0" w:space="0" w:color="auto"/>
                        <w:right w:val="none" w:sz="0" w:space="0" w:color="auto"/>
                      </w:divBdr>
                      <w:divsChild>
                        <w:div w:id="664404758">
                          <w:marLeft w:val="0"/>
                          <w:marRight w:val="0"/>
                          <w:marTop w:val="0"/>
                          <w:marBottom w:val="0"/>
                          <w:divBdr>
                            <w:top w:val="none" w:sz="0" w:space="0" w:color="auto"/>
                            <w:left w:val="none" w:sz="0" w:space="0" w:color="auto"/>
                            <w:bottom w:val="none" w:sz="0" w:space="0" w:color="auto"/>
                            <w:right w:val="none" w:sz="0" w:space="0" w:color="auto"/>
                          </w:divBdr>
                          <w:divsChild>
                            <w:div w:id="1083457618">
                              <w:marLeft w:val="0"/>
                              <w:marRight w:val="0"/>
                              <w:marTop w:val="0"/>
                              <w:marBottom w:val="0"/>
                              <w:divBdr>
                                <w:top w:val="none" w:sz="0" w:space="0" w:color="auto"/>
                                <w:left w:val="none" w:sz="0" w:space="0" w:color="auto"/>
                                <w:bottom w:val="none" w:sz="0" w:space="0" w:color="auto"/>
                                <w:right w:val="none" w:sz="0" w:space="0" w:color="auto"/>
                              </w:divBdr>
                              <w:divsChild>
                                <w:div w:id="1530483012">
                                  <w:marLeft w:val="0"/>
                                  <w:marRight w:val="0"/>
                                  <w:marTop w:val="0"/>
                                  <w:marBottom w:val="0"/>
                                  <w:divBdr>
                                    <w:top w:val="none" w:sz="0" w:space="0" w:color="auto"/>
                                    <w:left w:val="none" w:sz="0" w:space="0" w:color="auto"/>
                                    <w:bottom w:val="none" w:sz="0" w:space="0" w:color="auto"/>
                                    <w:right w:val="none" w:sz="0" w:space="0" w:color="auto"/>
                                  </w:divBdr>
                                  <w:divsChild>
                                    <w:div w:id="1132358182">
                                      <w:marLeft w:val="0"/>
                                      <w:marRight w:val="0"/>
                                      <w:marTop w:val="0"/>
                                      <w:marBottom w:val="0"/>
                                      <w:divBdr>
                                        <w:top w:val="none" w:sz="0" w:space="0" w:color="auto"/>
                                        <w:left w:val="none" w:sz="0" w:space="0" w:color="auto"/>
                                        <w:bottom w:val="none" w:sz="0" w:space="0" w:color="auto"/>
                                        <w:right w:val="none" w:sz="0" w:space="0" w:color="auto"/>
                                      </w:divBdr>
                                      <w:divsChild>
                                        <w:div w:id="1835953627">
                                          <w:marLeft w:val="0"/>
                                          <w:marRight w:val="0"/>
                                          <w:marTop w:val="0"/>
                                          <w:marBottom w:val="0"/>
                                          <w:divBdr>
                                            <w:top w:val="none" w:sz="0" w:space="0" w:color="auto"/>
                                            <w:left w:val="none" w:sz="0" w:space="0" w:color="auto"/>
                                            <w:bottom w:val="none" w:sz="0" w:space="0" w:color="auto"/>
                                            <w:right w:val="none" w:sz="0" w:space="0" w:color="auto"/>
                                          </w:divBdr>
                                          <w:divsChild>
                                            <w:div w:id="1309169812">
                                              <w:marLeft w:val="0"/>
                                              <w:marRight w:val="0"/>
                                              <w:marTop w:val="0"/>
                                              <w:marBottom w:val="0"/>
                                              <w:divBdr>
                                                <w:top w:val="none" w:sz="0" w:space="0" w:color="auto"/>
                                                <w:left w:val="none" w:sz="0" w:space="0" w:color="auto"/>
                                                <w:bottom w:val="none" w:sz="0" w:space="0" w:color="auto"/>
                                                <w:right w:val="none" w:sz="0" w:space="0" w:color="auto"/>
                                              </w:divBdr>
                                              <w:divsChild>
                                                <w:div w:id="279608939">
                                                  <w:marLeft w:val="0"/>
                                                  <w:marRight w:val="0"/>
                                                  <w:marTop w:val="100"/>
                                                  <w:marBottom w:val="100"/>
                                                  <w:divBdr>
                                                    <w:top w:val="none" w:sz="0" w:space="0" w:color="auto"/>
                                                    <w:left w:val="none" w:sz="0" w:space="0" w:color="auto"/>
                                                    <w:bottom w:val="none" w:sz="0" w:space="0" w:color="auto"/>
                                                    <w:right w:val="none" w:sz="0" w:space="0" w:color="auto"/>
                                                  </w:divBdr>
                                                </w:div>
                                                <w:div w:id="1860266729">
                                                  <w:marLeft w:val="0"/>
                                                  <w:marRight w:val="0"/>
                                                  <w:marTop w:val="100"/>
                                                  <w:marBottom w:val="100"/>
                                                  <w:divBdr>
                                                    <w:top w:val="none" w:sz="0" w:space="0" w:color="auto"/>
                                                    <w:left w:val="none" w:sz="0" w:space="0" w:color="auto"/>
                                                    <w:bottom w:val="none" w:sz="0" w:space="0" w:color="auto"/>
                                                    <w:right w:val="none" w:sz="0" w:space="0" w:color="auto"/>
                                                  </w:divBdr>
                                                </w:div>
                                                <w:div w:id="154807536">
                                                  <w:marLeft w:val="0"/>
                                                  <w:marRight w:val="0"/>
                                                  <w:marTop w:val="240"/>
                                                  <w:marBottom w:val="0"/>
                                                  <w:divBdr>
                                                    <w:top w:val="none" w:sz="0" w:space="0" w:color="auto"/>
                                                    <w:left w:val="none" w:sz="0" w:space="0" w:color="auto"/>
                                                    <w:bottom w:val="none" w:sz="0" w:space="0" w:color="auto"/>
                                                    <w:right w:val="none" w:sz="0" w:space="0" w:color="auto"/>
                                                  </w:divBdr>
                                                </w:div>
                                                <w:div w:id="252708748">
                                                  <w:marLeft w:val="0"/>
                                                  <w:marRight w:val="0"/>
                                                  <w:marTop w:val="0"/>
                                                  <w:marBottom w:val="0"/>
                                                  <w:divBdr>
                                                    <w:top w:val="none" w:sz="0" w:space="0" w:color="auto"/>
                                                    <w:left w:val="none" w:sz="0" w:space="0" w:color="auto"/>
                                                    <w:bottom w:val="none" w:sz="0" w:space="0" w:color="auto"/>
                                                    <w:right w:val="none" w:sz="0" w:space="0" w:color="auto"/>
                                                  </w:divBdr>
                                                </w:div>
                                                <w:div w:id="498890080">
                                                  <w:marLeft w:val="0"/>
                                                  <w:marRight w:val="0"/>
                                                  <w:marTop w:val="0"/>
                                                  <w:marBottom w:val="0"/>
                                                  <w:divBdr>
                                                    <w:top w:val="none" w:sz="0" w:space="0" w:color="auto"/>
                                                    <w:left w:val="none" w:sz="0" w:space="0" w:color="auto"/>
                                                    <w:bottom w:val="none" w:sz="0" w:space="0" w:color="auto"/>
                                                    <w:right w:val="none" w:sz="0" w:space="0" w:color="auto"/>
                                                  </w:divBdr>
                                                </w:div>
                                                <w:div w:id="179008805">
                                                  <w:marLeft w:val="0"/>
                                                  <w:marRight w:val="0"/>
                                                  <w:marTop w:val="0"/>
                                                  <w:marBottom w:val="0"/>
                                                  <w:divBdr>
                                                    <w:top w:val="none" w:sz="0" w:space="0" w:color="auto"/>
                                                    <w:left w:val="none" w:sz="0" w:space="0" w:color="auto"/>
                                                    <w:bottom w:val="none" w:sz="0" w:space="0" w:color="auto"/>
                                                    <w:right w:val="none" w:sz="0" w:space="0" w:color="auto"/>
                                                  </w:divBdr>
                                                </w:div>
                                                <w:div w:id="705912510">
                                                  <w:marLeft w:val="0"/>
                                                  <w:marRight w:val="0"/>
                                                  <w:marTop w:val="0"/>
                                                  <w:marBottom w:val="400"/>
                                                  <w:divBdr>
                                                    <w:top w:val="none" w:sz="0" w:space="0" w:color="auto"/>
                                                    <w:left w:val="none" w:sz="0" w:space="0" w:color="auto"/>
                                                    <w:bottom w:val="none" w:sz="0" w:space="0" w:color="auto"/>
                                                    <w:right w:val="none" w:sz="0" w:space="0" w:color="auto"/>
                                                  </w:divBdr>
                                                </w:div>
                                              </w:divsChild>
                                            </w:div>
                                            <w:div w:id="2027827460">
                                              <w:marLeft w:val="0"/>
                                              <w:marRight w:val="0"/>
                                              <w:marTop w:val="0"/>
                                              <w:marBottom w:val="0"/>
                                              <w:divBdr>
                                                <w:top w:val="none" w:sz="0" w:space="0" w:color="auto"/>
                                                <w:left w:val="none" w:sz="0" w:space="0" w:color="auto"/>
                                                <w:bottom w:val="none" w:sz="0" w:space="0" w:color="auto"/>
                                                <w:right w:val="none" w:sz="0" w:space="0" w:color="auto"/>
                                              </w:divBdr>
                                              <w:divsChild>
                                                <w:div w:id="2069961281">
                                                  <w:marLeft w:val="0"/>
                                                  <w:marRight w:val="0"/>
                                                  <w:marTop w:val="0"/>
                                                  <w:marBottom w:val="0"/>
                                                  <w:divBdr>
                                                    <w:top w:val="none" w:sz="0" w:space="0" w:color="auto"/>
                                                    <w:left w:val="none" w:sz="0" w:space="0" w:color="auto"/>
                                                    <w:bottom w:val="none" w:sz="0" w:space="0" w:color="auto"/>
                                                    <w:right w:val="none" w:sz="0" w:space="0" w:color="auto"/>
                                                  </w:divBdr>
                                                  <w:divsChild>
                                                    <w:div w:id="1254902242">
                                                      <w:marLeft w:val="0"/>
                                                      <w:marRight w:val="0"/>
                                                      <w:marTop w:val="0"/>
                                                      <w:marBottom w:val="0"/>
                                                      <w:divBdr>
                                                        <w:top w:val="none" w:sz="0" w:space="0" w:color="auto"/>
                                                        <w:left w:val="none" w:sz="0" w:space="0" w:color="auto"/>
                                                        <w:bottom w:val="none" w:sz="0" w:space="0" w:color="auto"/>
                                                        <w:right w:val="none" w:sz="0" w:space="0" w:color="auto"/>
                                                      </w:divBdr>
                                                    </w:div>
                                                  </w:divsChild>
                                                </w:div>
                                                <w:div w:id="93201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21047">
                                          <w:marLeft w:val="0"/>
                                          <w:marRight w:val="0"/>
                                          <w:marTop w:val="0"/>
                                          <w:marBottom w:val="0"/>
                                          <w:divBdr>
                                            <w:top w:val="none" w:sz="0" w:space="0" w:color="auto"/>
                                            <w:left w:val="none" w:sz="0" w:space="0" w:color="auto"/>
                                            <w:bottom w:val="none" w:sz="0" w:space="0" w:color="auto"/>
                                            <w:right w:val="none" w:sz="0" w:space="0" w:color="auto"/>
                                          </w:divBdr>
                                          <w:divsChild>
                                            <w:div w:id="1759018865">
                                              <w:marLeft w:val="0"/>
                                              <w:marRight w:val="0"/>
                                              <w:marTop w:val="0"/>
                                              <w:marBottom w:val="0"/>
                                              <w:divBdr>
                                                <w:top w:val="none" w:sz="0" w:space="0" w:color="auto"/>
                                                <w:left w:val="none" w:sz="0" w:space="0" w:color="auto"/>
                                                <w:bottom w:val="none" w:sz="0" w:space="0" w:color="auto"/>
                                                <w:right w:val="none" w:sz="0" w:space="0" w:color="auto"/>
                                              </w:divBdr>
                                              <w:divsChild>
                                                <w:div w:id="2116320905">
                                                  <w:marLeft w:val="0"/>
                                                  <w:marRight w:val="0"/>
                                                  <w:marTop w:val="0"/>
                                                  <w:marBottom w:val="0"/>
                                                  <w:divBdr>
                                                    <w:top w:val="none" w:sz="0" w:space="0" w:color="auto"/>
                                                    <w:left w:val="none" w:sz="0" w:space="0" w:color="auto"/>
                                                    <w:bottom w:val="none" w:sz="0" w:space="0" w:color="auto"/>
                                                    <w:right w:val="none" w:sz="0" w:space="0" w:color="auto"/>
                                                  </w:divBdr>
                                                  <w:divsChild>
                                                    <w:div w:id="2110543751">
                                                      <w:marLeft w:val="0"/>
                                                      <w:marRight w:val="0"/>
                                                      <w:marTop w:val="0"/>
                                                      <w:marBottom w:val="0"/>
                                                      <w:divBdr>
                                                        <w:top w:val="none" w:sz="0" w:space="0" w:color="auto"/>
                                                        <w:left w:val="none" w:sz="0" w:space="0" w:color="auto"/>
                                                        <w:bottom w:val="none" w:sz="0" w:space="0" w:color="auto"/>
                                                        <w:right w:val="none" w:sz="0" w:space="0" w:color="auto"/>
                                                      </w:divBdr>
                                                      <w:divsChild>
                                                        <w:div w:id="1183201290">
                                                          <w:marLeft w:val="0"/>
                                                          <w:marRight w:val="0"/>
                                                          <w:marTop w:val="0"/>
                                                          <w:marBottom w:val="0"/>
                                                          <w:divBdr>
                                                            <w:top w:val="none" w:sz="0" w:space="0" w:color="auto"/>
                                                            <w:left w:val="none" w:sz="0" w:space="0" w:color="auto"/>
                                                            <w:bottom w:val="none" w:sz="0" w:space="0" w:color="auto"/>
                                                            <w:right w:val="none" w:sz="0" w:space="0" w:color="auto"/>
                                                          </w:divBdr>
                                                          <w:divsChild>
                                                            <w:div w:id="2038038860">
                                                              <w:marLeft w:val="0"/>
                                                              <w:marRight w:val="0"/>
                                                              <w:marTop w:val="0"/>
                                                              <w:marBottom w:val="0"/>
                                                              <w:divBdr>
                                                                <w:top w:val="none" w:sz="0" w:space="0" w:color="auto"/>
                                                                <w:left w:val="none" w:sz="0" w:space="0" w:color="auto"/>
                                                                <w:bottom w:val="none" w:sz="0" w:space="0" w:color="auto"/>
                                                                <w:right w:val="none" w:sz="0" w:space="0" w:color="auto"/>
                                                              </w:divBdr>
                                                              <w:divsChild>
                                                                <w:div w:id="1399208762">
                                                                  <w:marLeft w:val="0"/>
                                                                  <w:marRight w:val="0"/>
                                                                  <w:marTop w:val="0"/>
                                                                  <w:marBottom w:val="0"/>
                                                                  <w:divBdr>
                                                                    <w:top w:val="none" w:sz="0" w:space="0" w:color="auto"/>
                                                                    <w:left w:val="none" w:sz="0" w:space="0" w:color="auto"/>
                                                                    <w:bottom w:val="none" w:sz="0" w:space="0" w:color="auto"/>
                                                                    <w:right w:val="none" w:sz="0" w:space="0" w:color="auto"/>
                                                                  </w:divBdr>
                                                                </w:div>
                                                                <w:div w:id="269750199">
                                                                  <w:marLeft w:val="0"/>
                                                                  <w:marRight w:val="0"/>
                                                                  <w:marTop w:val="0"/>
                                                                  <w:marBottom w:val="0"/>
                                                                  <w:divBdr>
                                                                    <w:top w:val="none" w:sz="0" w:space="0" w:color="auto"/>
                                                                    <w:left w:val="none" w:sz="0" w:space="0" w:color="auto"/>
                                                                    <w:bottom w:val="none" w:sz="0" w:space="0" w:color="auto"/>
                                                                    <w:right w:val="none" w:sz="0" w:space="0" w:color="auto"/>
                                                                  </w:divBdr>
                                                                  <w:divsChild>
                                                                    <w:div w:id="1242179841">
                                                                      <w:marLeft w:val="0"/>
                                                                      <w:marRight w:val="0"/>
                                                                      <w:marTop w:val="0"/>
                                                                      <w:marBottom w:val="0"/>
                                                                      <w:divBdr>
                                                                        <w:top w:val="none" w:sz="0" w:space="0" w:color="auto"/>
                                                                        <w:left w:val="none" w:sz="0" w:space="0" w:color="auto"/>
                                                                        <w:bottom w:val="none" w:sz="0" w:space="0" w:color="auto"/>
                                                                        <w:right w:val="none" w:sz="0" w:space="0" w:color="auto"/>
                                                                      </w:divBdr>
                                                                    </w:div>
                                                                  </w:divsChild>
                                                                </w:div>
                                                                <w:div w:id="433133303">
                                                                  <w:marLeft w:val="0"/>
                                                                  <w:marRight w:val="0"/>
                                                                  <w:marTop w:val="0"/>
                                                                  <w:marBottom w:val="0"/>
                                                                  <w:divBdr>
                                                                    <w:top w:val="none" w:sz="0" w:space="0" w:color="auto"/>
                                                                    <w:left w:val="none" w:sz="0" w:space="0" w:color="auto"/>
                                                                    <w:bottom w:val="none" w:sz="0" w:space="0" w:color="auto"/>
                                                                    <w:right w:val="none" w:sz="0" w:space="0" w:color="auto"/>
                                                                  </w:divBdr>
                                                                  <w:divsChild>
                                                                    <w:div w:id="1511800006">
                                                                      <w:marLeft w:val="0"/>
                                                                      <w:marRight w:val="0"/>
                                                                      <w:marTop w:val="0"/>
                                                                      <w:marBottom w:val="0"/>
                                                                      <w:divBdr>
                                                                        <w:top w:val="none" w:sz="0" w:space="0" w:color="auto"/>
                                                                        <w:left w:val="none" w:sz="0" w:space="0" w:color="auto"/>
                                                                        <w:bottom w:val="none" w:sz="0" w:space="0" w:color="auto"/>
                                                                        <w:right w:val="none" w:sz="0" w:space="0" w:color="auto"/>
                                                                      </w:divBdr>
                                                                      <w:divsChild>
                                                                        <w:div w:id="888685820">
                                                                          <w:marLeft w:val="0"/>
                                                                          <w:marRight w:val="0"/>
                                                                          <w:marTop w:val="0"/>
                                                                          <w:marBottom w:val="0"/>
                                                                          <w:divBdr>
                                                                            <w:top w:val="none" w:sz="0" w:space="0" w:color="auto"/>
                                                                            <w:left w:val="none" w:sz="0" w:space="0" w:color="auto"/>
                                                                            <w:bottom w:val="none" w:sz="0" w:space="0" w:color="auto"/>
                                                                            <w:right w:val="none" w:sz="0" w:space="0" w:color="auto"/>
                                                                          </w:divBdr>
                                                                          <w:divsChild>
                                                                            <w:div w:id="1602955307">
                                                                              <w:marLeft w:val="0"/>
                                                                              <w:marRight w:val="0"/>
                                                                              <w:marTop w:val="0"/>
                                                                              <w:marBottom w:val="0"/>
                                                                              <w:divBdr>
                                                                                <w:top w:val="none" w:sz="0" w:space="0" w:color="auto"/>
                                                                                <w:left w:val="none" w:sz="0" w:space="0" w:color="auto"/>
                                                                                <w:bottom w:val="none" w:sz="0" w:space="0" w:color="auto"/>
                                                                                <w:right w:val="none" w:sz="0" w:space="0" w:color="auto"/>
                                                                              </w:divBdr>
                                                                            </w:div>
                                                                            <w:div w:id="1306667759">
                                                                              <w:marLeft w:val="0"/>
                                                                              <w:marRight w:val="0"/>
                                                                              <w:marTop w:val="0"/>
                                                                              <w:marBottom w:val="0"/>
                                                                              <w:divBdr>
                                                                                <w:top w:val="none" w:sz="0" w:space="0" w:color="auto"/>
                                                                                <w:left w:val="none" w:sz="0" w:space="0" w:color="auto"/>
                                                                                <w:bottom w:val="none" w:sz="0" w:space="0" w:color="auto"/>
                                                                                <w:right w:val="none" w:sz="0" w:space="0" w:color="auto"/>
                                                                              </w:divBdr>
                                                                              <w:divsChild>
                                                                                <w:div w:id="3320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1507">
                                                                  <w:marLeft w:val="0"/>
                                                                  <w:marRight w:val="0"/>
                                                                  <w:marTop w:val="0"/>
                                                                  <w:marBottom w:val="0"/>
                                                                  <w:divBdr>
                                                                    <w:top w:val="none" w:sz="0" w:space="0" w:color="auto"/>
                                                                    <w:left w:val="none" w:sz="0" w:space="0" w:color="auto"/>
                                                                    <w:bottom w:val="none" w:sz="0" w:space="0" w:color="auto"/>
                                                                    <w:right w:val="none" w:sz="0" w:space="0" w:color="auto"/>
                                                                  </w:divBdr>
                                                                </w:div>
                                                                <w:div w:id="1945576496">
                                                                  <w:marLeft w:val="0"/>
                                                                  <w:marRight w:val="0"/>
                                                                  <w:marTop w:val="0"/>
                                                                  <w:marBottom w:val="0"/>
                                                                  <w:divBdr>
                                                                    <w:top w:val="none" w:sz="0" w:space="0" w:color="auto"/>
                                                                    <w:left w:val="none" w:sz="0" w:space="0" w:color="auto"/>
                                                                    <w:bottom w:val="none" w:sz="0" w:space="0" w:color="auto"/>
                                                                    <w:right w:val="none" w:sz="0" w:space="0" w:color="auto"/>
                                                                  </w:divBdr>
                                                                  <w:divsChild>
                                                                    <w:div w:id="2061241044">
                                                                      <w:marLeft w:val="0"/>
                                                                      <w:marRight w:val="0"/>
                                                                      <w:marTop w:val="0"/>
                                                                      <w:marBottom w:val="0"/>
                                                                      <w:divBdr>
                                                                        <w:top w:val="none" w:sz="0" w:space="0" w:color="auto"/>
                                                                        <w:left w:val="none" w:sz="0" w:space="0" w:color="auto"/>
                                                                        <w:bottom w:val="none" w:sz="0" w:space="0" w:color="auto"/>
                                                                        <w:right w:val="none" w:sz="0" w:space="0" w:color="auto"/>
                                                                      </w:divBdr>
                                                                    </w:div>
                                                                  </w:divsChild>
                                                                </w:div>
                                                                <w:div w:id="171418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446056">
                                              <w:marLeft w:val="0"/>
                                              <w:marRight w:val="0"/>
                                              <w:marTop w:val="0"/>
                                              <w:marBottom w:val="0"/>
                                              <w:divBdr>
                                                <w:top w:val="none" w:sz="0" w:space="0" w:color="auto"/>
                                                <w:left w:val="none" w:sz="0" w:space="0" w:color="auto"/>
                                                <w:bottom w:val="none" w:sz="0" w:space="0" w:color="auto"/>
                                                <w:right w:val="none" w:sz="0" w:space="0" w:color="auto"/>
                                              </w:divBdr>
                                              <w:divsChild>
                                                <w:div w:id="138163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088875">
                          <w:marLeft w:val="0"/>
                          <w:marRight w:val="0"/>
                          <w:marTop w:val="0"/>
                          <w:marBottom w:val="0"/>
                          <w:divBdr>
                            <w:top w:val="none" w:sz="0" w:space="0" w:color="auto"/>
                            <w:left w:val="none" w:sz="0" w:space="0" w:color="auto"/>
                            <w:bottom w:val="none" w:sz="0" w:space="0" w:color="auto"/>
                            <w:right w:val="none" w:sz="0" w:space="0" w:color="auto"/>
                          </w:divBdr>
                        </w:div>
                        <w:div w:id="1578251013">
                          <w:marLeft w:val="0"/>
                          <w:marRight w:val="0"/>
                          <w:marTop w:val="0"/>
                          <w:marBottom w:val="0"/>
                          <w:divBdr>
                            <w:top w:val="none" w:sz="0" w:space="0" w:color="auto"/>
                            <w:left w:val="none" w:sz="0" w:space="0" w:color="auto"/>
                            <w:bottom w:val="none" w:sz="0" w:space="0" w:color="auto"/>
                            <w:right w:val="none" w:sz="0" w:space="0" w:color="auto"/>
                          </w:divBdr>
                          <w:divsChild>
                            <w:div w:id="14290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28838">
          <w:marLeft w:val="0"/>
          <w:marRight w:val="0"/>
          <w:marTop w:val="0"/>
          <w:marBottom w:val="0"/>
          <w:divBdr>
            <w:top w:val="none" w:sz="0" w:space="0" w:color="auto"/>
            <w:left w:val="none" w:sz="0" w:space="0" w:color="auto"/>
            <w:bottom w:val="none" w:sz="0" w:space="0" w:color="auto"/>
            <w:right w:val="none" w:sz="0" w:space="0" w:color="auto"/>
          </w:divBdr>
          <w:divsChild>
            <w:div w:id="760838710">
              <w:marLeft w:val="0"/>
              <w:marRight w:val="0"/>
              <w:marTop w:val="0"/>
              <w:marBottom w:val="0"/>
              <w:divBdr>
                <w:top w:val="none" w:sz="0" w:space="0" w:color="auto"/>
                <w:left w:val="none" w:sz="0" w:space="0" w:color="auto"/>
                <w:bottom w:val="none" w:sz="0" w:space="0" w:color="auto"/>
                <w:right w:val="none" w:sz="0" w:space="0" w:color="auto"/>
              </w:divBdr>
              <w:divsChild>
                <w:div w:id="555704138">
                  <w:marLeft w:val="0"/>
                  <w:marRight w:val="0"/>
                  <w:marTop w:val="0"/>
                  <w:marBottom w:val="0"/>
                  <w:divBdr>
                    <w:top w:val="none" w:sz="0" w:space="0" w:color="auto"/>
                    <w:left w:val="none" w:sz="0" w:space="0" w:color="auto"/>
                    <w:bottom w:val="none" w:sz="0" w:space="0" w:color="auto"/>
                    <w:right w:val="none" w:sz="0" w:space="0" w:color="auto"/>
                  </w:divBdr>
                  <w:divsChild>
                    <w:div w:id="2119598076">
                      <w:marLeft w:val="0"/>
                      <w:marRight w:val="0"/>
                      <w:marTop w:val="0"/>
                      <w:marBottom w:val="0"/>
                      <w:divBdr>
                        <w:top w:val="none" w:sz="0" w:space="0" w:color="auto"/>
                        <w:left w:val="none" w:sz="0" w:space="0" w:color="auto"/>
                        <w:bottom w:val="none" w:sz="0" w:space="0" w:color="auto"/>
                        <w:right w:val="none" w:sz="0" w:space="0" w:color="auto"/>
                      </w:divBdr>
                      <w:divsChild>
                        <w:div w:id="1815751973">
                          <w:marLeft w:val="0"/>
                          <w:marRight w:val="0"/>
                          <w:marTop w:val="0"/>
                          <w:marBottom w:val="0"/>
                          <w:divBdr>
                            <w:top w:val="none" w:sz="0" w:space="0" w:color="auto"/>
                            <w:left w:val="none" w:sz="0" w:space="0" w:color="auto"/>
                            <w:bottom w:val="none" w:sz="0" w:space="0" w:color="auto"/>
                            <w:right w:val="none" w:sz="0" w:space="0" w:color="auto"/>
                          </w:divBdr>
                          <w:divsChild>
                            <w:div w:id="17681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506269">
          <w:marLeft w:val="0"/>
          <w:marRight w:val="0"/>
          <w:marTop w:val="0"/>
          <w:marBottom w:val="0"/>
          <w:divBdr>
            <w:top w:val="none" w:sz="0" w:space="0" w:color="auto"/>
            <w:left w:val="none" w:sz="0" w:space="0" w:color="auto"/>
            <w:bottom w:val="none" w:sz="0" w:space="0" w:color="auto"/>
            <w:right w:val="none" w:sz="0" w:space="0" w:color="auto"/>
          </w:divBdr>
          <w:divsChild>
            <w:div w:id="849221431">
              <w:marLeft w:val="0"/>
              <w:marRight w:val="0"/>
              <w:marTop w:val="0"/>
              <w:marBottom w:val="0"/>
              <w:divBdr>
                <w:top w:val="none" w:sz="0" w:space="0" w:color="auto"/>
                <w:left w:val="none" w:sz="0" w:space="0" w:color="auto"/>
                <w:bottom w:val="none" w:sz="0" w:space="0" w:color="auto"/>
                <w:right w:val="none" w:sz="0" w:space="0" w:color="auto"/>
              </w:divBdr>
              <w:divsChild>
                <w:div w:id="1038552733">
                  <w:marLeft w:val="0"/>
                  <w:marRight w:val="0"/>
                  <w:marTop w:val="0"/>
                  <w:marBottom w:val="0"/>
                  <w:divBdr>
                    <w:top w:val="none" w:sz="0" w:space="0" w:color="auto"/>
                    <w:left w:val="none" w:sz="0" w:space="0" w:color="auto"/>
                    <w:bottom w:val="none" w:sz="0" w:space="0" w:color="auto"/>
                    <w:right w:val="none" w:sz="0" w:space="0" w:color="auto"/>
                  </w:divBdr>
                  <w:divsChild>
                    <w:div w:id="536813602">
                      <w:marLeft w:val="0"/>
                      <w:marRight w:val="0"/>
                      <w:marTop w:val="0"/>
                      <w:marBottom w:val="0"/>
                      <w:divBdr>
                        <w:top w:val="none" w:sz="0" w:space="0" w:color="auto"/>
                        <w:left w:val="none" w:sz="0" w:space="0" w:color="auto"/>
                        <w:bottom w:val="none" w:sz="0" w:space="0" w:color="auto"/>
                        <w:right w:val="none" w:sz="0" w:space="0" w:color="auto"/>
                      </w:divBdr>
                      <w:divsChild>
                        <w:div w:id="1098525042">
                          <w:marLeft w:val="0"/>
                          <w:marRight w:val="0"/>
                          <w:marTop w:val="0"/>
                          <w:marBottom w:val="0"/>
                          <w:divBdr>
                            <w:top w:val="none" w:sz="0" w:space="0" w:color="auto"/>
                            <w:left w:val="none" w:sz="0" w:space="0" w:color="auto"/>
                            <w:bottom w:val="none" w:sz="0" w:space="0" w:color="auto"/>
                            <w:right w:val="none" w:sz="0" w:space="0" w:color="auto"/>
                          </w:divBdr>
                          <w:divsChild>
                            <w:div w:id="1589539092">
                              <w:marLeft w:val="0"/>
                              <w:marRight w:val="0"/>
                              <w:marTop w:val="0"/>
                              <w:marBottom w:val="0"/>
                              <w:divBdr>
                                <w:top w:val="none" w:sz="0" w:space="0" w:color="auto"/>
                                <w:left w:val="none" w:sz="0" w:space="0" w:color="auto"/>
                                <w:bottom w:val="none" w:sz="0" w:space="0" w:color="auto"/>
                                <w:right w:val="none" w:sz="0" w:space="0" w:color="auto"/>
                              </w:divBdr>
                              <w:divsChild>
                                <w:div w:id="1531141277">
                                  <w:marLeft w:val="0"/>
                                  <w:marRight w:val="0"/>
                                  <w:marTop w:val="0"/>
                                  <w:marBottom w:val="0"/>
                                  <w:divBdr>
                                    <w:top w:val="none" w:sz="0" w:space="0" w:color="auto"/>
                                    <w:left w:val="none" w:sz="0" w:space="0" w:color="auto"/>
                                    <w:bottom w:val="none" w:sz="0" w:space="0" w:color="auto"/>
                                    <w:right w:val="none" w:sz="0" w:space="0" w:color="auto"/>
                                  </w:divBdr>
                                  <w:divsChild>
                                    <w:div w:id="64307027">
                                      <w:marLeft w:val="0"/>
                                      <w:marRight w:val="0"/>
                                      <w:marTop w:val="0"/>
                                      <w:marBottom w:val="0"/>
                                      <w:divBdr>
                                        <w:top w:val="none" w:sz="0" w:space="0" w:color="auto"/>
                                        <w:left w:val="none" w:sz="0" w:space="0" w:color="auto"/>
                                        <w:bottom w:val="none" w:sz="0" w:space="0" w:color="auto"/>
                                        <w:right w:val="none" w:sz="0" w:space="0" w:color="auto"/>
                                      </w:divBdr>
                                      <w:divsChild>
                                        <w:div w:id="1068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59343">
                                  <w:marLeft w:val="0"/>
                                  <w:marRight w:val="0"/>
                                  <w:marTop w:val="0"/>
                                  <w:marBottom w:val="0"/>
                                  <w:divBdr>
                                    <w:top w:val="none" w:sz="0" w:space="0" w:color="auto"/>
                                    <w:left w:val="none" w:sz="0" w:space="0" w:color="auto"/>
                                    <w:bottom w:val="none" w:sz="0" w:space="0" w:color="auto"/>
                                    <w:right w:val="none" w:sz="0" w:space="0" w:color="auto"/>
                                  </w:divBdr>
                                  <w:divsChild>
                                    <w:div w:id="1731419191">
                                      <w:marLeft w:val="0"/>
                                      <w:marRight w:val="0"/>
                                      <w:marTop w:val="0"/>
                                      <w:marBottom w:val="0"/>
                                      <w:divBdr>
                                        <w:top w:val="none" w:sz="0" w:space="0" w:color="auto"/>
                                        <w:left w:val="none" w:sz="0" w:space="0" w:color="auto"/>
                                        <w:bottom w:val="none" w:sz="0" w:space="0" w:color="auto"/>
                                        <w:right w:val="none" w:sz="0" w:space="0" w:color="auto"/>
                                      </w:divBdr>
                                      <w:divsChild>
                                        <w:div w:id="1696038365">
                                          <w:marLeft w:val="0"/>
                                          <w:marRight w:val="0"/>
                                          <w:marTop w:val="0"/>
                                          <w:marBottom w:val="0"/>
                                          <w:divBdr>
                                            <w:top w:val="none" w:sz="0" w:space="0" w:color="auto"/>
                                            <w:left w:val="none" w:sz="0" w:space="0" w:color="auto"/>
                                            <w:bottom w:val="none" w:sz="0" w:space="0" w:color="auto"/>
                                            <w:right w:val="none" w:sz="0" w:space="0" w:color="auto"/>
                                          </w:divBdr>
                                          <w:divsChild>
                                            <w:div w:id="619145883">
                                              <w:marLeft w:val="0"/>
                                              <w:marRight w:val="0"/>
                                              <w:marTop w:val="0"/>
                                              <w:marBottom w:val="0"/>
                                              <w:divBdr>
                                                <w:top w:val="none" w:sz="0" w:space="0" w:color="auto"/>
                                                <w:left w:val="none" w:sz="0" w:space="0" w:color="auto"/>
                                                <w:bottom w:val="none" w:sz="0" w:space="0" w:color="auto"/>
                                                <w:right w:val="none" w:sz="0" w:space="0" w:color="auto"/>
                                              </w:divBdr>
                                            </w:div>
                                            <w:div w:id="1688212707">
                                              <w:marLeft w:val="0"/>
                                              <w:marRight w:val="0"/>
                                              <w:marTop w:val="0"/>
                                              <w:marBottom w:val="0"/>
                                              <w:divBdr>
                                                <w:top w:val="none" w:sz="0" w:space="0" w:color="auto"/>
                                                <w:left w:val="none" w:sz="0" w:space="0" w:color="auto"/>
                                                <w:bottom w:val="none" w:sz="0" w:space="0" w:color="auto"/>
                                                <w:right w:val="none" w:sz="0" w:space="0" w:color="auto"/>
                                              </w:divBdr>
                                            </w:div>
                                          </w:divsChild>
                                        </w:div>
                                        <w:div w:id="946542320">
                                          <w:marLeft w:val="0"/>
                                          <w:marRight w:val="0"/>
                                          <w:marTop w:val="0"/>
                                          <w:marBottom w:val="0"/>
                                          <w:divBdr>
                                            <w:top w:val="none" w:sz="0" w:space="0" w:color="auto"/>
                                            <w:left w:val="none" w:sz="0" w:space="0" w:color="auto"/>
                                            <w:bottom w:val="none" w:sz="0" w:space="0" w:color="auto"/>
                                            <w:right w:val="none" w:sz="0" w:space="0" w:color="auto"/>
                                          </w:divBdr>
                                          <w:divsChild>
                                            <w:div w:id="1095174397">
                                              <w:marLeft w:val="0"/>
                                              <w:marRight w:val="0"/>
                                              <w:marTop w:val="0"/>
                                              <w:marBottom w:val="0"/>
                                              <w:divBdr>
                                                <w:top w:val="none" w:sz="0" w:space="0" w:color="auto"/>
                                                <w:left w:val="none" w:sz="0" w:space="0" w:color="auto"/>
                                                <w:bottom w:val="none" w:sz="0" w:space="0" w:color="auto"/>
                                                <w:right w:val="none" w:sz="0" w:space="0" w:color="auto"/>
                                              </w:divBdr>
                                            </w:div>
                                            <w:div w:id="1408379108">
                                              <w:marLeft w:val="0"/>
                                              <w:marRight w:val="0"/>
                                              <w:marTop w:val="0"/>
                                              <w:marBottom w:val="0"/>
                                              <w:divBdr>
                                                <w:top w:val="none" w:sz="0" w:space="0" w:color="auto"/>
                                                <w:left w:val="none" w:sz="0" w:space="0" w:color="auto"/>
                                                <w:bottom w:val="none" w:sz="0" w:space="0" w:color="auto"/>
                                                <w:right w:val="none" w:sz="0" w:space="0" w:color="auto"/>
                                              </w:divBdr>
                                            </w:div>
                                          </w:divsChild>
                                        </w:div>
                                        <w:div w:id="1309017174">
                                          <w:marLeft w:val="0"/>
                                          <w:marRight w:val="0"/>
                                          <w:marTop w:val="0"/>
                                          <w:marBottom w:val="0"/>
                                          <w:divBdr>
                                            <w:top w:val="none" w:sz="0" w:space="0" w:color="auto"/>
                                            <w:left w:val="none" w:sz="0" w:space="0" w:color="auto"/>
                                            <w:bottom w:val="none" w:sz="0" w:space="0" w:color="auto"/>
                                            <w:right w:val="none" w:sz="0" w:space="0" w:color="auto"/>
                                          </w:divBdr>
                                          <w:divsChild>
                                            <w:div w:id="202062957">
                                              <w:marLeft w:val="0"/>
                                              <w:marRight w:val="0"/>
                                              <w:marTop w:val="0"/>
                                              <w:marBottom w:val="0"/>
                                              <w:divBdr>
                                                <w:top w:val="none" w:sz="0" w:space="0" w:color="auto"/>
                                                <w:left w:val="none" w:sz="0" w:space="0" w:color="auto"/>
                                                <w:bottom w:val="none" w:sz="0" w:space="0" w:color="auto"/>
                                                <w:right w:val="none" w:sz="0" w:space="0" w:color="auto"/>
                                              </w:divBdr>
                                            </w:div>
                                            <w:div w:id="72472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92534">
                                  <w:marLeft w:val="0"/>
                                  <w:marRight w:val="0"/>
                                  <w:marTop w:val="0"/>
                                  <w:marBottom w:val="0"/>
                                  <w:divBdr>
                                    <w:top w:val="none" w:sz="0" w:space="0" w:color="auto"/>
                                    <w:left w:val="none" w:sz="0" w:space="0" w:color="auto"/>
                                    <w:bottom w:val="none" w:sz="0" w:space="0" w:color="auto"/>
                                    <w:right w:val="none" w:sz="0" w:space="0" w:color="auto"/>
                                  </w:divBdr>
                                  <w:divsChild>
                                    <w:div w:id="706830901">
                                      <w:marLeft w:val="0"/>
                                      <w:marRight w:val="0"/>
                                      <w:marTop w:val="0"/>
                                      <w:marBottom w:val="0"/>
                                      <w:divBdr>
                                        <w:top w:val="none" w:sz="0" w:space="0" w:color="auto"/>
                                        <w:left w:val="none" w:sz="0" w:space="0" w:color="auto"/>
                                        <w:bottom w:val="none" w:sz="0" w:space="0" w:color="auto"/>
                                        <w:right w:val="none" w:sz="0" w:space="0" w:color="auto"/>
                                      </w:divBdr>
                                    </w:div>
                                  </w:divsChild>
                                </w:div>
                                <w:div w:id="1276789424">
                                  <w:marLeft w:val="0"/>
                                  <w:marRight w:val="0"/>
                                  <w:marTop w:val="0"/>
                                  <w:marBottom w:val="0"/>
                                  <w:divBdr>
                                    <w:top w:val="none" w:sz="0" w:space="0" w:color="auto"/>
                                    <w:left w:val="none" w:sz="0" w:space="0" w:color="auto"/>
                                    <w:bottom w:val="none" w:sz="0" w:space="0" w:color="auto"/>
                                    <w:right w:val="none" w:sz="0" w:space="0" w:color="auto"/>
                                  </w:divBdr>
                                  <w:divsChild>
                                    <w:div w:id="1299724991">
                                      <w:marLeft w:val="0"/>
                                      <w:marRight w:val="0"/>
                                      <w:marTop w:val="0"/>
                                      <w:marBottom w:val="0"/>
                                      <w:divBdr>
                                        <w:top w:val="none" w:sz="0" w:space="0" w:color="auto"/>
                                        <w:left w:val="none" w:sz="0" w:space="0" w:color="auto"/>
                                        <w:bottom w:val="none" w:sz="0" w:space="0" w:color="auto"/>
                                        <w:right w:val="none" w:sz="0" w:space="0" w:color="auto"/>
                                      </w:divBdr>
                                    </w:div>
                                  </w:divsChild>
                                </w:div>
                                <w:div w:id="2114936953">
                                  <w:marLeft w:val="0"/>
                                  <w:marRight w:val="0"/>
                                  <w:marTop w:val="0"/>
                                  <w:marBottom w:val="0"/>
                                  <w:divBdr>
                                    <w:top w:val="none" w:sz="0" w:space="0" w:color="auto"/>
                                    <w:left w:val="none" w:sz="0" w:space="0" w:color="auto"/>
                                    <w:bottom w:val="none" w:sz="0" w:space="0" w:color="auto"/>
                                    <w:right w:val="none" w:sz="0" w:space="0" w:color="auto"/>
                                  </w:divBdr>
                                  <w:divsChild>
                                    <w:div w:id="400951767">
                                      <w:marLeft w:val="0"/>
                                      <w:marRight w:val="0"/>
                                      <w:marTop w:val="0"/>
                                      <w:marBottom w:val="0"/>
                                      <w:divBdr>
                                        <w:top w:val="none" w:sz="0" w:space="0" w:color="auto"/>
                                        <w:left w:val="none" w:sz="0" w:space="0" w:color="auto"/>
                                        <w:bottom w:val="none" w:sz="0" w:space="0" w:color="auto"/>
                                        <w:right w:val="none" w:sz="0" w:space="0" w:color="auto"/>
                                      </w:divBdr>
                                    </w:div>
                                  </w:divsChild>
                                </w:div>
                                <w:div w:id="878784771">
                                  <w:marLeft w:val="0"/>
                                  <w:marRight w:val="0"/>
                                  <w:marTop w:val="0"/>
                                  <w:marBottom w:val="0"/>
                                  <w:divBdr>
                                    <w:top w:val="none" w:sz="0" w:space="0" w:color="auto"/>
                                    <w:left w:val="none" w:sz="0" w:space="0" w:color="auto"/>
                                    <w:bottom w:val="none" w:sz="0" w:space="0" w:color="auto"/>
                                    <w:right w:val="none" w:sz="0" w:space="0" w:color="auto"/>
                                  </w:divBdr>
                                </w:div>
                                <w:div w:id="1183127336">
                                  <w:marLeft w:val="0"/>
                                  <w:marRight w:val="0"/>
                                  <w:marTop w:val="0"/>
                                  <w:marBottom w:val="0"/>
                                  <w:divBdr>
                                    <w:top w:val="none" w:sz="0" w:space="0" w:color="auto"/>
                                    <w:left w:val="none" w:sz="0" w:space="0" w:color="auto"/>
                                    <w:bottom w:val="none" w:sz="0" w:space="0" w:color="auto"/>
                                    <w:right w:val="none" w:sz="0" w:space="0" w:color="auto"/>
                                  </w:divBdr>
                                  <w:divsChild>
                                    <w:div w:id="617296311">
                                      <w:marLeft w:val="0"/>
                                      <w:marRight w:val="0"/>
                                      <w:marTop w:val="0"/>
                                      <w:marBottom w:val="0"/>
                                      <w:divBdr>
                                        <w:top w:val="none" w:sz="0" w:space="0" w:color="auto"/>
                                        <w:left w:val="none" w:sz="0" w:space="0" w:color="auto"/>
                                        <w:bottom w:val="none" w:sz="0" w:space="0" w:color="auto"/>
                                        <w:right w:val="none" w:sz="0" w:space="0" w:color="auto"/>
                                      </w:divBdr>
                                      <w:divsChild>
                                        <w:div w:id="325745680">
                                          <w:marLeft w:val="0"/>
                                          <w:marRight w:val="0"/>
                                          <w:marTop w:val="0"/>
                                          <w:marBottom w:val="0"/>
                                          <w:divBdr>
                                            <w:top w:val="none" w:sz="0" w:space="0" w:color="auto"/>
                                            <w:left w:val="none" w:sz="0" w:space="0" w:color="auto"/>
                                            <w:bottom w:val="none" w:sz="0" w:space="0" w:color="auto"/>
                                            <w:right w:val="none" w:sz="0" w:space="0" w:color="auto"/>
                                          </w:divBdr>
                                          <w:divsChild>
                                            <w:div w:id="165579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3532">
                                  <w:marLeft w:val="0"/>
                                  <w:marRight w:val="0"/>
                                  <w:marTop w:val="0"/>
                                  <w:marBottom w:val="0"/>
                                  <w:divBdr>
                                    <w:top w:val="none" w:sz="0" w:space="0" w:color="auto"/>
                                    <w:left w:val="none" w:sz="0" w:space="0" w:color="auto"/>
                                    <w:bottom w:val="none" w:sz="0" w:space="0" w:color="auto"/>
                                    <w:right w:val="none" w:sz="0" w:space="0" w:color="auto"/>
                                  </w:divBdr>
                                  <w:divsChild>
                                    <w:div w:id="19255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2687</Words>
  <Characters>15322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TOSHIBA</cp:lastModifiedBy>
  <cp:revision>26</cp:revision>
  <cp:lastPrinted>2020-01-17T07:12:00Z</cp:lastPrinted>
  <dcterms:created xsi:type="dcterms:W3CDTF">2016-04-24T13:40:00Z</dcterms:created>
  <dcterms:modified xsi:type="dcterms:W3CDTF">2020-01-17T07:14:00Z</dcterms:modified>
</cp:coreProperties>
</file>